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BodyText"/>
        <w:spacing w:line="322" w:lineRule="exact" w:before="62"/>
        <w:ind w:left="138" w:right="140" w:firstLine="0"/>
        <w:jc w:val="center"/>
      </w:pPr>
      <w:r>
        <w:rPr/>
        <w:t>ПОЛОЖЕНИЕ</w:t>
      </w:r>
    </w:p>
    <w:p>
      <w:pPr>
        <w:pStyle w:val="BodyText"/>
        <w:spacing w:line="242" w:lineRule="auto"/>
        <w:ind w:left="137" w:right="146" w:firstLine="0"/>
        <w:jc w:val="center"/>
      </w:pPr>
      <w:r>
        <w:rPr/>
        <w:t>ПО БУХГАЛТЕРСКОМУ УЧЕТУ «БУХГАЛТЕРСКАЯ</w:t>
      </w:r>
      <w:r>
        <w:rPr>
          <w:spacing w:val="-18"/>
        </w:rPr>
        <w:t> </w:t>
      </w:r>
      <w:r>
        <w:rPr/>
        <w:t>ОТЧЕТНОСТЬ</w:t>
      </w:r>
      <w:r>
        <w:rPr>
          <w:w w:val="99"/>
        </w:rPr>
        <w:t> </w:t>
      </w:r>
      <w:r>
        <w:rPr/>
        <w:t>ОРГАНИЗАЦИИ» (ПБУ</w:t>
      </w:r>
      <w:r>
        <w:rPr>
          <w:spacing w:val="-13"/>
        </w:rPr>
        <w:t> </w:t>
      </w:r>
      <w:r>
        <w:rPr/>
        <w:t>4/99)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38" w:right="146" w:firstLine="0"/>
        <w:jc w:val="center"/>
      </w:pPr>
      <w:r>
        <w:rPr/>
        <w:t>(утверждено приказом Минфина России от 06.07.99 № 43н, с изменениями</w:t>
      </w:r>
      <w:r>
        <w:rPr>
          <w:spacing w:val="-16"/>
        </w:rPr>
        <w:t> </w:t>
      </w:r>
      <w:r>
        <w:rPr/>
        <w:t>от</w:t>
      </w:r>
      <w:r>
        <w:rPr>
          <w:w w:val="99"/>
        </w:rPr>
        <w:t> </w:t>
      </w:r>
      <w:r>
        <w:rPr/>
        <w:t>18.09.2006 № 115н, от 08.11.2010 г. №</w:t>
      </w:r>
      <w:r>
        <w:rPr>
          <w:spacing w:val="-9"/>
        </w:rPr>
        <w:t> </w:t>
      </w:r>
      <w:r>
        <w:rPr/>
        <w:t>142н)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806" w:val="left" w:leader="none"/>
        </w:tabs>
        <w:spacing w:line="240" w:lineRule="auto" w:before="0" w:after="0"/>
        <w:ind w:left="3239" w:right="0" w:firstLine="33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положения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119" w:right="12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устанавливает состав, содержание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методические основы формирования бухгалтерской отчетности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организаций,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являющихся юридическими лицами по законодательству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Федерации, кроме кредитных организаций и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(муниципальных)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учреждений.</w:t>
      </w:r>
    </w:p>
    <w:p>
      <w:pPr>
        <w:pStyle w:val="BodyText"/>
        <w:spacing w:line="322" w:lineRule="exact"/>
        <w:ind w:left="661" w:right="0" w:firstLine="0"/>
        <w:jc w:val="left"/>
      </w:pPr>
      <w:r>
        <w:rPr/>
        <w:t>(в ред. приказа Минфина России от 08.11.2010 г. №</w:t>
      </w:r>
      <w:r>
        <w:rPr>
          <w:spacing w:val="-15"/>
        </w:rPr>
        <w:t> </w:t>
      </w:r>
      <w:r>
        <w:rPr/>
        <w:t>142н)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4" w:after="0"/>
        <w:ind w:left="119" w:right="12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Положение не применяется </w:t>
      </w:r>
      <w:r>
        <w:rPr>
          <w:rFonts w:ascii="Times New Roman" w:hAnsi="Times New Roman"/>
          <w:spacing w:val="2"/>
          <w:sz w:val="28"/>
        </w:rPr>
        <w:t>при </w:t>
      </w:r>
      <w:r>
        <w:rPr>
          <w:rFonts w:ascii="Times New Roman" w:hAnsi="Times New Roman"/>
          <w:sz w:val="28"/>
        </w:rPr>
        <w:t>формировании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отчетности,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разрабатываемой организацией для внутренних целей,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отчетности,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составляемой для государственного статистического наблюдения,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отчетной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информации, представляемой кредитной организации в соответствии с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требованиями, и составления отчетной информации для иных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специальных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целей, если в правилах подготовки такой отчетности и информации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предусматривается использование настоящего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Положения.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19" w:right="12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применяется Министерством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финансов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 при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установлении:</w:t>
      </w:r>
    </w:p>
    <w:p>
      <w:pPr>
        <w:pStyle w:val="BodyText"/>
        <w:spacing w:line="240" w:lineRule="auto"/>
        <w:ind w:right="128"/>
        <w:jc w:val="both"/>
      </w:pPr>
      <w:r>
        <w:rPr/>
        <w:t>типовых форм бухгалтерской отчетности и инструкции о</w:t>
      </w:r>
      <w:r>
        <w:rPr>
          <w:spacing w:val="63"/>
        </w:rPr>
        <w:t> </w:t>
      </w:r>
      <w:r>
        <w:rPr/>
        <w:t>порядке</w:t>
      </w:r>
      <w:r>
        <w:rPr>
          <w:w w:val="99"/>
        </w:rPr>
        <w:t> </w:t>
      </w:r>
      <w:r>
        <w:rPr/>
        <w:t>составления</w:t>
      </w:r>
      <w:r>
        <w:rPr>
          <w:spacing w:val="-10"/>
        </w:rPr>
        <w:t> </w:t>
      </w:r>
      <w:r>
        <w:rPr/>
        <w:t>отчетности;</w:t>
      </w:r>
    </w:p>
    <w:p>
      <w:pPr>
        <w:pStyle w:val="BodyText"/>
        <w:spacing w:line="242" w:lineRule="auto"/>
        <w:ind w:right="125"/>
        <w:jc w:val="both"/>
      </w:pPr>
      <w:r>
        <w:rPr/>
        <w:t>упрощенного порядка формирования бухгалтерской отчетности</w:t>
      </w:r>
      <w:r>
        <w:rPr>
          <w:spacing w:val="11"/>
        </w:rPr>
        <w:t> </w:t>
      </w:r>
      <w:r>
        <w:rPr/>
        <w:t>для</w:t>
      </w:r>
      <w:r>
        <w:rPr>
          <w:w w:val="99"/>
        </w:rPr>
        <w:t> </w:t>
      </w:r>
      <w:r>
        <w:rPr/>
        <w:t>субъектов малого предпринимательства и некоммерческих</w:t>
      </w:r>
      <w:r>
        <w:rPr>
          <w:spacing w:val="-20"/>
        </w:rPr>
        <w:t> </w:t>
      </w:r>
      <w:r>
        <w:rPr/>
        <w:t>организаций;</w:t>
      </w:r>
    </w:p>
    <w:p>
      <w:pPr>
        <w:pStyle w:val="BodyText"/>
        <w:tabs>
          <w:tab w:pos="2548" w:val="left" w:leader="none"/>
          <w:tab w:pos="4559" w:val="left" w:leader="none"/>
          <w:tab w:pos="6556" w:val="left" w:leader="none"/>
          <w:tab w:pos="8150" w:val="left" w:leader="none"/>
          <w:tab w:pos="8539" w:val="left" w:leader="none"/>
        </w:tabs>
        <w:spacing w:line="322" w:lineRule="exact"/>
        <w:ind w:left="661" w:right="117" w:firstLine="0"/>
        <w:jc w:val="left"/>
      </w:pPr>
      <w:r>
        <w:rPr/>
        <w:t>особенностей формирования сводной бухгалтерской</w:t>
      </w:r>
      <w:r>
        <w:rPr>
          <w:spacing w:val="1"/>
        </w:rPr>
        <w:t> </w:t>
      </w:r>
      <w:r>
        <w:rPr/>
        <w:t>отчетности;</w:t>
      </w:r>
      <w:r>
        <w:rPr>
          <w:w w:val="99"/>
        </w:rPr>
        <w:t> </w:t>
      </w:r>
      <w:r>
        <w:rPr>
          <w:w w:val="95"/>
        </w:rPr>
        <w:t>особенностей</w:t>
        <w:tab/>
        <w:t>формирования</w:t>
        <w:tab/>
        <w:t>бухгалтерской</w:t>
        <w:tab/>
        <w:t>отчетности</w:t>
        <w:tab/>
        <w:t>в</w:t>
        <w:tab/>
      </w:r>
      <w:r>
        <w:rPr/>
        <w:t>случаях</w:t>
      </w:r>
    </w:p>
    <w:p>
      <w:pPr>
        <w:pStyle w:val="BodyText"/>
        <w:spacing w:line="318" w:lineRule="exact"/>
        <w:ind w:right="0" w:firstLine="0"/>
        <w:jc w:val="left"/>
      </w:pPr>
      <w:r>
        <w:rPr/>
        <w:t>реорганизации или ликвидации</w:t>
      </w:r>
      <w:r>
        <w:rPr>
          <w:spacing w:val="-10"/>
        </w:rPr>
        <w:t> </w:t>
      </w:r>
      <w:r>
        <w:rPr/>
        <w:t>организации;</w:t>
      </w:r>
    </w:p>
    <w:p>
      <w:pPr>
        <w:pStyle w:val="BodyText"/>
        <w:spacing w:line="240" w:lineRule="auto"/>
        <w:ind w:right="127"/>
        <w:jc w:val="both"/>
      </w:pPr>
      <w:r>
        <w:rPr/>
        <w:t>особенностей формирования бухгалтерской отчетности</w:t>
      </w:r>
      <w:r>
        <w:rPr>
          <w:spacing w:val="56"/>
        </w:rPr>
        <w:t> </w:t>
      </w:r>
      <w:r>
        <w:rPr/>
        <w:t>страховыми</w:t>
      </w:r>
      <w:r>
        <w:rPr>
          <w:w w:val="99"/>
        </w:rPr>
        <w:t> </w:t>
      </w:r>
      <w:r>
        <w:rPr/>
        <w:t>организациями, негосударственными пенсионными</w:t>
      </w:r>
      <w:r>
        <w:rPr>
          <w:spacing w:val="52"/>
        </w:rPr>
        <w:t> </w:t>
      </w:r>
      <w:r>
        <w:rPr/>
        <w:t>фондами,</w:t>
      </w:r>
      <w:r>
        <w:rPr>
          <w:w w:val="99"/>
        </w:rPr>
        <w:t> </w:t>
      </w:r>
      <w:r>
        <w:rPr/>
        <w:t>профессиональными участниками рынка ценных бумаг и</w:t>
      </w:r>
      <w:r>
        <w:rPr>
          <w:spacing w:val="57"/>
        </w:rPr>
        <w:t> </w:t>
      </w:r>
      <w:r>
        <w:rPr/>
        <w:t>иными</w:t>
      </w:r>
      <w:r>
        <w:rPr>
          <w:w w:val="99"/>
        </w:rPr>
        <w:t> </w:t>
      </w:r>
      <w:r>
        <w:rPr/>
        <w:t>организациями сферы финансового</w:t>
      </w:r>
      <w:r>
        <w:rPr>
          <w:spacing w:val="-18"/>
        </w:rPr>
        <w:t> </w:t>
      </w:r>
      <w:r>
        <w:rPr/>
        <w:t>посредничества;</w:t>
      </w:r>
    </w:p>
    <w:p>
      <w:pPr>
        <w:pStyle w:val="BodyText"/>
        <w:spacing w:line="322" w:lineRule="exact"/>
        <w:ind w:left="661" w:right="0" w:firstLine="0"/>
        <w:jc w:val="left"/>
      </w:pPr>
      <w:r>
        <w:rPr/>
        <w:t>порядка публикации бухгалтерской</w:t>
      </w:r>
      <w:r>
        <w:rPr>
          <w:spacing w:val="-20"/>
        </w:rPr>
        <w:t> </w:t>
      </w:r>
      <w:r>
        <w:rPr/>
        <w:t>отчетности.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4171" w:val="left" w:leader="none"/>
        </w:tabs>
        <w:spacing w:line="240" w:lineRule="auto" w:before="0" w:after="0"/>
        <w:ind w:left="4170" w:right="0" w:hanging="32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Определения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2" w:lineRule="auto" w:before="0" w:after="0"/>
        <w:ind w:left="119" w:right="12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целей настоящего Положения указанные ниже понятия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означают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следующее:</w:t>
      </w:r>
    </w:p>
    <w:p>
      <w:pPr>
        <w:pStyle w:val="BodyText"/>
        <w:spacing w:line="322" w:lineRule="exact"/>
        <w:ind w:right="128"/>
        <w:jc w:val="both"/>
      </w:pPr>
      <w:r>
        <w:rPr/>
        <w:t>бухгалтерская отчетность - единая система данных об имущественном</w:t>
      </w:r>
      <w:r>
        <w:rPr>
          <w:spacing w:val="33"/>
        </w:rPr>
        <w:t> </w:t>
      </w:r>
      <w:r>
        <w:rPr/>
        <w:t>и</w:t>
      </w:r>
      <w:r>
        <w:rPr>
          <w:w w:val="99"/>
        </w:rPr>
        <w:t> </w:t>
      </w:r>
      <w:r>
        <w:rPr/>
        <w:t>финансовом  положении  организации  и  о  результатах  ее     </w:t>
      </w:r>
      <w:r>
        <w:rPr>
          <w:spacing w:val="50"/>
        </w:rPr>
        <w:t> </w:t>
      </w:r>
      <w:r>
        <w:rPr/>
        <w:t>хозяйственной</w:t>
      </w:r>
    </w:p>
    <w:p>
      <w:pPr>
        <w:spacing w:after="0" w:line="322" w:lineRule="exact"/>
        <w:jc w:val="both"/>
        <w:sectPr>
          <w:type w:val="continuous"/>
          <w:pgSz w:w="11900" w:h="16840"/>
          <w:pgMar w:top="1600" w:bottom="280" w:left="1580" w:right="720"/>
        </w:sectPr>
      </w:pPr>
    </w:p>
    <w:p>
      <w:pPr>
        <w:pStyle w:val="BodyText"/>
        <w:spacing w:line="240" w:lineRule="auto" w:before="47"/>
        <w:ind w:right="109" w:firstLine="0"/>
        <w:jc w:val="left"/>
      </w:pPr>
      <w:r>
        <w:rPr/>
        <w:t>деятельности, составляемая на основе данных бухгалтерского учета</w:t>
      </w:r>
      <w:r>
        <w:rPr>
          <w:spacing w:val="51"/>
        </w:rPr>
        <w:t> </w:t>
      </w:r>
      <w:r>
        <w:rPr/>
        <w:t>по</w:t>
      </w:r>
      <w:r>
        <w:rPr>
          <w:w w:val="99"/>
        </w:rPr>
        <w:t> </w:t>
      </w:r>
      <w:r>
        <w:rPr/>
        <w:t>установленным</w:t>
      </w:r>
      <w:r>
        <w:rPr>
          <w:spacing w:val="-8"/>
        </w:rPr>
        <w:t> </w:t>
      </w:r>
      <w:r>
        <w:rPr/>
        <w:t>формам;</w:t>
      </w:r>
    </w:p>
    <w:p>
      <w:pPr>
        <w:pStyle w:val="BodyText"/>
        <w:spacing w:line="240" w:lineRule="auto"/>
        <w:ind w:right="107"/>
        <w:jc w:val="both"/>
      </w:pPr>
      <w:r>
        <w:rPr/>
        <w:t>отчетный период - период, за который организация должна</w:t>
      </w:r>
      <w:r>
        <w:rPr>
          <w:spacing w:val="54"/>
        </w:rPr>
        <w:t> </w:t>
      </w:r>
      <w:r>
        <w:rPr/>
        <w:t>составлять</w:t>
      </w:r>
      <w:r>
        <w:rPr>
          <w:w w:val="99"/>
        </w:rPr>
        <w:t> </w:t>
      </w:r>
      <w:r>
        <w:rPr/>
        <w:t>бухгалтерскую</w:t>
      </w:r>
      <w:r>
        <w:rPr>
          <w:spacing w:val="-12"/>
        </w:rPr>
        <w:t> </w:t>
      </w:r>
      <w:r>
        <w:rPr/>
        <w:t>отчетность;</w:t>
      </w:r>
    </w:p>
    <w:p>
      <w:pPr>
        <w:pStyle w:val="BodyText"/>
        <w:spacing w:line="240" w:lineRule="auto" w:before="4"/>
        <w:ind w:right="109"/>
        <w:jc w:val="both"/>
      </w:pPr>
      <w:r>
        <w:rPr/>
        <w:t>отчетная дата - дата, по состоянию на которую организация</w:t>
      </w:r>
      <w:r>
        <w:rPr>
          <w:spacing w:val="39"/>
        </w:rPr>
        <w:t> </w:t>
      </w:r>
      <w:r>
        <w:rPr/>
        <w:t>должна</w:t>
      </w:r>
      <w:r>
        <w:rPr>
          <w:w w:val="99"/>
        </w:rPr>
        <w:t> </w:t>
      </w:r>
      <w:r>
        <w:rPr/>
        <w:t>составлять бухгалтерскую</w:t>
      </w:r>
      <w:r>
        <w:rPr>
          <w:spacing w:val="-17"/>
        </w:rPr>
        <w:t> </w:t>
      </w:r>
      <w:r>
        <w:rPr/>
        <w:t>отчетность;</w:t>
      </w:r>
    </w:p>
    <w:p>
      <w:pPr>
        <w:pStyle w:val="BodyText"/>
        <w:spacing w:line="240" w:lineRule="auto"/>
        <w:ind w:right="106"/>
        <w:jc w:val="both"/>
      </w:pPr>
      <w:r>
        <w:rPr/>
        <w:t>пользователь</w:t>
      </w:r>
      <w:r>
        <w:rPr>
          <w:spacing w:val="43"/>
        </w:rPr>
        <w:t> </w:t>
      </w:r>
      <w:r>
        <w:rPr/>
        <w:t>-</w:t>
      </w:r>
      <w:r>
        <w:rPr>
          <w:spacing w:val="44"/>
        </w:rPr>
        <w:t> </w:t>
      </w:r>
      <w:r>
        <w:rPr/>
        <w:t>юридическое</w:t>
      </w:r>
      <w:r>
        <w:rPr>
          <w:spacing w:val="47"/>
        </w:rPr>
        <w:t> </w:t>
      </w:r>
      <w:r>
        <w:rPr/>
        <w:t>или</w:t>
      </w:r>
      <w:r>
        <w:rPr>
          <w:spacing w:val="46"/>
        </w:rPr>
        <w:t> </w:t>
      </w:r>
      <w:r>
        <w:rPr/>
        <w:t>физическое</w:t>
      </w:r>
      <w:r>
        <w:rPr>
          <w:spacing w:val="47"/>
        </w:rPr>
        <w:t> </w:t>
      </w:r>
      <w:r>
        <w:rPr/>
        <w:t>лицо,</w:t>
      </w:r>
      <w:r>
        <w:rPr>
          <w:spacing w:val="48"/>
        </w:rPr>
        <w:t> </w:t>
      </w:r>
      <w:r>
        <w:rPr/>
        <w:t>заинтересованное</w:t>
      </w:r>
      <w:r>
        <w:rPr>
          <w:spacing w:val="47"/>
        </w:rPr>
        <w:t> </w:t>
      </w:r>
      <w:r>
        <w:rPr/>
        <w:t>в</w:t>
      </w:r>
      <w:r>
        <w:rPr>
          <w:w w:val="99"/>
        </w:rPr>
        <w:t> </w:t>
      </w:r>
      <w:r>
        <w:rPr/>
        <w:t>информации об</w:t>
      </w:r>
      <w:r>
        <w:rPr>
          <w:spacing w:val="-10"/>
        </w:rPr>
        <w:t> </w:t>
      </w:r>
      <w:r>
        <w:rPr/>
        <w:t>организации.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2985" w:val="left" w:leader="none"/>
        </w:tabs>
        <w:spacing w:line="240" w:lineRule="auto" w:before="0" w:after="0"/>
        <w:ind w:left="3239" w:right="2550" w:hanging="67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Состав бухгалтерской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общие требования к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ней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состоит из бухгалтерского баланса, отчета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прибылях и убытках, приложений к ним и пояснительной записки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приложения к бухгалтерскому балансу и отчету о прибылях и убытках 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пояснительная записка именуются пояснения к бухгалтерскому балансу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отчету о прибылях и убытках), а также аудиторского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заключения,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подтверждающего достоверность бухгалтерской отчетности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если она в соответствии с федеральными законами подлежит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обязательному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аудиту.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должна давать достоверное и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полное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представление о финансовом положении организации,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результатах ее деятельности и изменениях в ее финансовом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положении.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Достоверной и полной считается бухгалтерская отчетность,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сформированная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исходя из правил, установленных нормативными актами по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бухгалтерскому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учету.</w:t>
      </w:r>
    </w:p>
    <w:p>
      <w:pPr>
        <w:pStyle w:val="BodyText"/>
        <w:spacing w:line="240" w:lineRule="auto"/>
        <w:ind w:right="103"/>
        <w:jc w:val="both"/>
      </w:pPr>
      <w:r>
        <w:rPr/>
        <w:t>Если при составлении бухгалтерской отчетности исходя из</w:t>
      </w:r>
      <w:r>
        <w:rPr>
          <w:spacing w:val="33"/>
        </w:rPr>
        <w:t> </w:t>
      </w:r>
      <w:r>
        <w:rPr/>
        <w:t>правил</w:t>
      </w:r>
      <w:r>
        <w:rPr>
          <w:w w:val="99"/>
        </w:rPr>
        <w:t> </w:t>
      </w:r>
      <w:r>
        <w:rPr/>
        <w:t>настоящего Положения организацией выявляется недостаточность</w:t>
      </w:r>
      <w:r>
        <w:rPr>
          <w:spacing w:val="10"/>
        </w:rPr>
        <w:t> </w:t>
      </w:r>
      <w:r>
        <w:rPr>
          <w:spacing w:val="2"/>
        </w:rPr>
        <w:t>данных</w:t>
      </w:r>
      <w:r>
        <w:rPr>
          <w:w w:val="99"/>
        </w:rPr>
        <w:t> </w:t>
      </w:r>
      <w:r>
        <w:rPr/>
        <w:t>для формирования полного представления о финансовом</w:t>
      </w:r>
      <w:r>
        <w:rPr>
          <w:spacing w:val="31"/>
        </w:rPr>
        <w:t> </w:t>
      </w:r>
      <w:r>
        <w:rPr/>
        <w:t>положении</w:t>
      </w:r>
      <w:r>
        <w:rPr>
          <w:w w:val="99"/>
        </w:rPr>
        <w:t> </w:t>
      </w:r>
      <w:r>
        <w:rPr/>
        <w:t>организации, финансовых результатах ее деятельности и изменениях в</w:t>
      </w:r>
      <w:r>
        <w:rPr>
          <w:spacing w:val="39"/>
        </w:rPr>
        <w:t> </w:t>
      </w:r>
      <w:r>
        <w:rPr/>
        <w:t>ее</w:t>
      </w:r>
      <w:r>
        <w:rPr>
          <w:w w:val="99"/>
        </w:rPr>
        <w:t> </w:t>
      </w:r>
      <w:r>
        <w:rPr/>
        <w:t>финансовом положении, то в бухгалтерскую отчетность организация</w:t>
      </w:r>
      <w:r>
        <w:rPr>
          <w:w w:val="99"/>
        </w:rPr>
        <w:t> </w:t>
      </w:r>
      <w:r>
        <w:rPr/>
        <w:t>включает соответствующие дополнительные показатели и</w:t>
      </w:r>
      <w:r>
        <w:rPr>
          <w:spacing w:val="-18"/>
        </w:rPr>
        <w:t> </w:t>
      </w:r>
      <w:r>
        <w:rPr/>
        <w:t>пояснения.</w:t>
      </w:r>
    </w:p>
    <w:p>
      <w:pPr>
        <w:pStyle w:val="BodyText"/>
        <w:spacing w:line="240" w:lineRule="auto"/>
        <w:ind w:right="103"/>
        <w:jc w:val="both"/>
      </w:pPr>
      <w:r>
        <w:rPr/>
        <w:t>Если при составлении бухгалтерской отчетности применение</w:t>
      </w:r>
      <w:r>
        <w:rPr>
          <w:spacing w:val="29"/>
        </w:rPr>
        <w:t> </w:t>
      </w:r>
      <w:r>
        <w:rPr/>
        <w:t>правил</w:t>
      </w:r>
      <w:r>
        <w:rPr>
          <w:w w:val="99"/>
        </w:rPr>
        <w:t> </w:t>
      </w:r>
      <w:r>
        <w:rPr/>
        <w:t>настоящего Положения не позволяет сформировать достоверное и</w:t>
      </w:r>
      <w:r>
        <w:rPr>
          <w:spacing w:val="40"/>
        </w:rPr>
        <w:t> </w:t>
      </w:r>
      <w:r>
        <w:rPr/>
        <w:t>полное</w:t>
      </w:r>
      <w:r>
        <w:rPr>
          <w:w w:val="99"/>
        </w:rPr>
        <w:t> </w:t>
      </w:r>
      <w:r>
        <w:rPr/>
        <w:t>представление о финансовом положении организации,</w:t>
      </w:r>
      <w:r>
        <w:rPr>
          <w:spacing w:val="54"/>
        </w:rPr>
        <w:t> </w:t>
      </w:r>
      <w:r>
        <w:rPr/>
        <w:t>финансовых</w:t>
      </w:r>
      <w:r>
        <w:rPr>
          <w:w w:val="99"/>
        </w:rPr>
        <w:t> </w:t>
      </w:r>
      <w:r>
        <w:rPr/>
        <w:t>результатах ее деятельности и изменениях в ее финансовом положении,</w:t>
      </w:r>
      <w:r>
        <w:rPr>
          <w:spacing w:val="20"/>
        </w:rPr>
        <w:t> </w:t>
      </w:r>
      <w:r>
        <w:rPr/>
        <w:t>то</w:t>
      </w:r>
      <w:r>
        <w:rPr>
          <w:w w:val="99"/>
        </w:rPr>
        <w:t> </w:t>
      </w:r>
      <w:r>
        <w:rPr/>
        <w:t>организация в исключительных случаях (например,</w:t>
      </w:r>
      <w:r>
        <w:rPr>
          <w:spacing w:val="14"/>
        </w:rPr>
        <w:t> </w:t>
      </w:r>
      <w:r>
        <w:rPr/>
        <w:t>национализация</w:t>
      </w:r>
      <w:r>
        <w:rPr>
          <w:w w:val="99"/>
        </w:rPr>
        <w:t> </w:t>
      </w:r>
      <w:r>
        <w:rPr/>
        <w:t>имущества) может допустить отступление от этих</w:t>
      </w:r>
      <w:r>
        <w:rPr>
          <w:spacing w:val="-20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119" w:right="9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формировании бухгалтерской отчетности организацией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быть обеспечена нейтральность информации, содержащейся в ней,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т.е.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исключено одностороннее удовлетворение интересов одних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групп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пользователей бухгалтерской отчетности перед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другими.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47"/>
        <w:ind w:right="108"/>
        <w:jc w:val="both"/>
      </w:pPr>
      <w:r>
        <w:rPr/>
        <w:t>Информация не является нейтральной, если посредством отбора</w:t>
      </w:r>
      <w:r>
        <w:rPr>
          <w:spacing w:val="6"/>
        </w:rPr>
        <w:t> </w:t>
      </w:r>
      <w:r>
        <w:rPr/>
        <w:t>или</w:t>
      </w:r>
      <w:r>
        <w:rPr>
          <w:w w:val="99"/>
        </w:rPr>
        <w:t> </w:t>
      </w:r>
      <w:r>
        <w:rPr/>
        <w:t>формы представления она влияет на решения и оценки пользователей</w:t>
      </w:r>
      <w:r>
        <w:rPr>
          <w:spacing w:val="62"/>
        </w:rPr>
        <w:t> </w:t>
      </w:r>
      <w:r>
        <w:rPr/>
        <w:t>с</w:t>
      </w:r>
      <w:r>
        <w:rPr>
          <w:w w:val="99"/>
        </w:rPr>
        <w:t> </w:t>
      </w:r>
      <w:r>
        <w:rPr/>
        <w:t>целью достижения предопределенных результатов или</w:t>
      </w:r>
      <w:r>
        <w:rPr>
          <w:spacing w:val="-19"/>
        </w:rPr>
        <w:t> </w:t>
      </w:r>
      <w:r>
        <w:rPr/>
        <w:t>последствий.</w:t>
      </w:r>
    </w:p>
    <w:p>
      <w:pPr>
        <w:pStyle w:val="ListParagraph"/>
        <w:numPr>
          <w:ilvl w:val="0"/>
          <w:numId w:val="2"/>
        </w:numPr>
        <w:tabs>
          <w:tab w:pos="993" w:val="left" w:leader="none"/>
        </w:tabs>
        <w:spacing w:line="242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организации должна включать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показатели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деятельности всех филиалов, представительств и иных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подразделений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(включая выделенные на отдельные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балансы).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322" w:lineRule="exact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должна при составлении бухгалтерского баланса,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отчета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прибылях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пояснений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ним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придерживаться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принятых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2"/>
          <w:sz w:val="28"/>
        </w:rPr>
        <w:t>ею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pacing w:val="4"/>
          <w:sz w:val="28"/>
        </w:rPr>
        <w:t>их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содержания и формы последовательно от одного отчетного периода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другому.</w:t>
      </w:r>
    </w:p>
    <w:p>
      <w:pPr>
        <w:pStyle w:val="BodyText"/>
        <w:spacing w:line="322" w:lineRule="exact"/>
        <w:ind w:right="105"/>
        <w:jc w:val="both"/>
      </w:pPr>
      <w:r>
        <w:rPr/>
        <w:t>Изменение принятых содержания и формы бухгалтерского</w:t>
      </w:r>
      <w:r>
        <w:rPr>
          <w:spacing w:val="30"/>
        </w:rPr>
        <w:t> </w:t>
      </w:r>
      <w:r>
        <w:rPr/>
        <w:t>баланса,</w:t>
      </w:r>
      <w:r>
        <w:rPr>
          <w:w w:val="99"/>
        </w:rPr>
        <w:t> </w:t>
      </w:r>
      <w:r>
        <w:rPr/>
        <w:t>отчета о прибылях и убытках и пояснений к ним допускается</w:t>
      </w:r>
      <w:r>
        <w:rPr>
          <w:spacing w:val="34"/>
        </w:rPr>
        <w:t> </w:t>
      </w:r>
      <w:r>
        <w:rPr/>
        <w:t>в</w:t>
      </w:r>
      <w:r>
        <w:rPr>
          <w:w w:val="99"/>
        </w:rPr>
        <w:t> </w:t>
      </w:r>
      <w:r>
        <w:rPr/>
        <w:t>исключительных случаях, например при изменении вида</w:t>
      </w:r>
      <w:r>
        <w:rPr>
          <w:spacing w:val="1"/>
        </w:rPr>
        <w:t> </w:t>
      </w:r>
      <w:r>
        <w:rPr/>
        <w:t>деятельности.</w:t>
      </w:r>
      <w:r>
        <w:rPr>
          <w:w w:val="99"/>
        </w:rPr>
        <w:t> </w:t>
      </w:r>
      <w:r>
        <w:rPr/>
        <w:t>Организацией должно быть обеспечено подтверждение</w:t>
      </w:r>
      <w:r>
        <w:rPr>
          <w:spacing w:val="58"/>
        </w:rPr>
        <w:t> </w:t>
      </w:r>
      <w:r>
        <w:rPr/>
        <w:t>обоснованности</w:t>
      </w:r>
      <w:r>
        <w:rPr>
          <w:w w:val="99"/>
        </w:rPr>
        <w:t> </w:t>
      </w:r>
      <w:r>
        <w:rPr/>
        <w:t>каждого такого изменения. Существенное изменение должно быть </w:t>
      </w:r>
      <w:r>
        <w:rPr>
          <w:spacing w:val="5"/>
        </w:rPr>
        <w:t> </w:t>
      </w:r>
      <w:r>
        <w:rPr/>
        <w:t>раскрыто</w:t>
      </w:r>
      <w:r>
        <w:rPr>
          <w:w w:val="99"/>
        </w:rPr>
        <w:t> </w:t>
      </w:r>
      <w:r>
        <w:rPr/>
        <w:t>в пояснениях к бухгалтерскому балансу и отчету о прибылях и</w:t>
      </w:r>
      <w:r>
        <w:rPr>
          <w:spacing w:val="32"/>
        </w:rPr>
        <w:t> </w:t>
      </w:r>
      <w:r>
        <w:rPr/>
        <w:t>убытках</w:t>
      </w:r>
      <w:r>
        <w:rPr>
          <w:w w:val="99"/>
        </w:rPr>
        <w:t> </w:t>
      </w:r>
      <w:r>
        <w:rPr/>
        <w:t>вместе с указанием причин, вызвавших это</w:t>
      </w:r>
      <w:r>
        <w:rPr>
          <w:spacing w:val="-16"/>
        </w:rPr>
        <w:t> </w:t>
      </w:r>
      <w:r>
        <w:rPr/>
        <w:t>изменение.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19" w:right="110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 каждому числовому показателю бухгалтерской отчетности,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кроме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отчета, составляемого за первый отчетный период, должны быть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приведены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данные минимум за два года - отчетный и предшествующий отчетному.</w:t>
      </w:r>
    </w:p>
    <w:p>
      <w:pPr>
        <w:pStyle w:val="BodyText"/>
        <w:spacing w:line="240" w:lineRule="auto"/>
        <w:ind w:right="104"/>
        <w:jc w:val="both"/>
      </w:pPr>
      <w:r>
        <w:rPr/>
        <w:t>Если данные за период, предшествующий отчетному, несопоставимы</w:t>
      </w:r>
      <w:r>
        <w:rPr>
          <w:spacing w:val="48"/>
        </w:rPr>
        <w:t> </w:t>
      </w:r>
      <w:r>
        <w:rPr/>
        <w:t>с</w:t>
      </w:r>
      <w:r>
        <w:rPr>
          <w:w w:val="99"/>
        </w:rPr>
        <w:t> </w:t>
      </w:r>
      <w:r>
        <w:rPr/>
        <w:t>данными за отчетный период, то первые из названных данных</w:t>
      </w:r>
      <w:r>
        <w:rPr>
          <w:spacing w:val="24"/>
        </w:rPr>
        <w:t> </w:t>
      </w:r>
      <w:r>
        <w:rPr/>
        <w:t>подлежат</w:t>
      </w:r>
      <w:r>
        <w:rPr>
          <w:w w:val="99"/>
        </w:rPr>
        <w:t> </w:t>
      </w:r>
      <w:r>
        <w:rPr/>
        <w:t>корректировке исходя из правил, установленных нормативными актами</w:t>
      </w:r>
      <w:r>
        <w:rPr>
          <w:spacing w:val="61"/>
        </w:rPr>
        <w:t> </w:t>
      </w:r>
      <w:r>
        <w:rPr/>
        <w:t>по</w:t>
      </w:r>
      <w:r>
        <w:rPr>
          <w:w w:val="99"/>
        </w:rPr>
        <w:t> </w:t>
      </w:r>
      <w:r>
        <w:rPr/>
        <w:t>бухгалтерскому учету. Каждая существенная корректировка должна</w:t>
      </w:r>
      <w:r>
        <w:rPr>
          <w:spacing w:val="59"/>
        </w:rPr>
        <w:t> </w:t>
      </w:r>
      <w:r>
        <w:rPr/>
        <w:t>быть</w:t>
      </w:r>
      <w:r>
        <w:rPr>
          <w:w w:val="99"/>
        </w:rPr>
        <w:t> </w:t>
      </w:r>
      <w:r>
        <w:rPr/>
        <w:t>раскрыта в пояснениях к бухгалтерскому балансу и отчету о прибылях</w:t>
      </w:r>
      <w:r>
        <w:rPr>
          <w:spacing w:val="-7"/>
        </w:rPr>
        <w:t> </w:t>
      </w:r>
      <w:r>
        <w:rPr/>
        <w:t>и</w:t>
      </w:r>
      <w:r>
        <w:rPr>
          <w:w w:val="99"/>
        </w:rPr>
        <w:t> </w:t>
      </w:r>
      <w:r>
        <w:rPr/>
        <w:t>убытках вместе с указанием причин, вызвавших эту</w:t>
      </w:r>
      <w:r>
        <w:rPr>
          <w:spacing w:val="-21"/>
        </w:rPr>
        <w:t> </w:t>
      </w:r>
      <w:r>
        <w:rPr/>
        <w:t>корректировку.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Статьи бухгалтерского баланса, отчета о прибылях и убытках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других отдельных форм бухгалтерской отчетности, которые в соответствии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положениями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бухгалтерскому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учету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подлежат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раскрытию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которым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отсутствуют числовые значения активов, обязательств, доходов, расходов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иных показателей, прочеркиваются (в типовых формах) или не приводятся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формах, разработанных самостоятельно, и в пояснительной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записке).</w:t>
      </w:r>
    </w:p>
    <w:p>
      <w:pPr>
        <w:pStyle w:val="BodyText"/>
        <w:spacing w:line="240" w:lineRule="auto"/>
        <w:ind w:right="104"/>
        <w:jc w:val="both"/>
      </w:pPr>
      <w:r>
        <w:rPr/>
        <w:t>Показатели об отдельных активах, обязательствах, доходах, расходах</w:t>
      </w:r>
      <w:r>
        <w:rPr>
          <w:spacing w:val="18"/>
        </w:rPr>
        <w:t> </w:t>
      </w:r>
      <w:r>
        <w:rPr/>
        <w:t>и</w:t>
      </w:r>
      <w:r>
        <w:rPr>
          <w:w w:val="99"/>
        </w:rPr>
        <w:t> </w:t>
      </w:r>
      <w:r>
        <w:rPr/>
        <w:t>хозяйственных операциях должны приводиться в бухгалтерской</w:t>
      </w:r>
      <w:r>
        <w:rPr>
          <w:spacing w:val="56"/>
        </w:rPr>
        <w:t> </w:t>
      </w:r>
      <w:r>
        <w:rPr/>
        <w:t>отчетности</w:t>
      </w:r>
      <w:r>
        <w:rPr>
          <w:w w:val="99"/>
        </w:rPr>
        <w:t> </w:t>
      </w:r>
      <w:r>
        <w:rPr/>
        <w:t>обособленно в случае их существенности и если без знания о</w:t>
      </w:r>
      <w:r>
        <w:rPr>
          <w:spacing w:val="13"/>
        </w:rPr>
        <w:t> </w:t>
      </w:r>
      <w:r>
        <w:rPr>
          <w:spacing w:val="3"/>
        </w:rPr>
        <w:t>них</w:t>
      </w:r>
      <w:r>
        <w:rPr>
          <w:w w:val="99"/>
        </w:rPr>
        <w:t> </w:t>
      </w:r>
      <w:r>
        <w:rPr/>
        <w:t>заинтересованными пользователями невозможна оценка</w:t>
      </w:r>
      <w:r>
        <w:rPr>
          <w:spacing w:val="44"/>
        </w:rPr>
        <w:t> </w:t>
      </w:r>
      <w:r>
        <w:rPr/>
        <w:t>финансового</w:t>
      </w:r>
      <w:r>
        <w:rPr>
          <w:w w:val="99"/>
        </w:rPr>
        <w:t> </w:t>
      </w:r>
      <w:r>
        <w:rPr/>
        <w:t>положения организации или финансовых результатов ее</w:t>
      </w:r>
      <w:r>
        <w:rPr>
          <w:spacing w:val="-17"/>
        </w:rPr>
        <w:t> </w:t>
      </w:r>
      <w:r>
        <w:rPr/>
        <w:t>деятельности.</w:t>
      </w:r>
    </w:p>
    <w:p>
      <w:pPr>
        <w:pStyle w:val="BodyText"/>
        <w:spacing w:line="240" w:lineRule="auto"/>
        <w:ind w:right="106"/>
        <w:jc w:val="both"/>
      </w:pPr>
      <w:r>
        <w:rPr/>
        <w:t>Показатели об отдельных видах активов, обязательств,</w:t>
      </w:r>
      <w:r>
        <w:rPr>
          <w:spacing w:val="39"/>
        </w:rPr>
        <w:t> </w:t>
      </w:r>
      <w:r>
        <w:rPr/>
        <w:t>доходов,</w:t>
      </w:r>
      <w:r>
        <w:rPr>
          <w:w w:val="99"/>
        </w:rPr>
        <w:t> </w:t>
      </w:r>
      <w:r>
        <w:rPr/>
        <w:t>расходов и хозяйственных операций могут приводиться в</w:t>
      </w:r>
      <w:r>
        <w:rPr>
          <w:spacing w:val="23"/>
        </w:rPr>
        <w:t> </w:t>
      </w:r>
      <w:r>
        <w:rPr/>
        <w:t>бухгалтерском</w:t>
      </w:r>
      <w:r>
        <w:rPr>
          <w:w w:val="99"/>
        </w:rPr>
        <w:t> </w:t>
      </w:r>
      <w:r>
        <w:rPr/>
        <w:t>балансе</w:t>
      </w:r>
      <w:r>
        <w:rPr>
          <w:spacing w:val="53"/>
        </w:rPr>
        <w:t> </w:t>
      </w:r>
      <w:r>
        <w:rPr/>
        <w:t>или</w:t>
      </w:r>
      <w:r>
        <w:rPr>
          <w:spacing w:val="52"/>
        </w:rPr>
        <w:t> </w:t>
      </w:r>
      <w:r>
        <w:rPr/>
        <w:t>отчете</w:t>
      </w:r>
      <w:r>
        <w:rPr>
          <w:spacing w:val="53"/>
        </w:rPr>
        <w:t> </w:t>
      </w:r>
      <w:r>
        <w:rPr/>
        <w:t>о</w:t>
      </w:r>
      <w:r>
        <w:rPr>
          <w:spacing w:val="57"/>
        </w:rPr>
        <w:t> </w:t>
      </w:r>
      <w:r>
        <w:rPr/>
        <w:t>прибылях</w:t>
      </w:r>
      <w:r>
        <w:rPr>
          <w:spacing w:val="52"/>
        </w:rPr>
        <w:t> </w:t>
      </w:r>
      <w:r>
        <w:rPr/>
        <w:t>и</w:t>
      </w:r>
      <w:r>
        <w:rPr>
          <w:spacing w:val="57"/>
        </w:rPr>
        <w:t> </w:t>
      </w:r>
      <w:r>
        <w:rPr/>
        <w:t>убытках</w:t>
      </w:r>
      <w:r>
        <w:rPr>
          <w:spacing w:val="48"/>
        </w:rPr>
        <w:t> </w:t>
      </w:r>
      <w:r>
        <w:rPr/>
        <w:t>общей</w:t>
      </w:r>
      <w:r>
        <w:rPr>
          <w:spacing w:val="52"/>
        </w:rPr>
        <w:t> </w:t>
      </w:r>
      <w:r>
        <w:rPr/>
        <w:t>суммой</w:t>
      </w:r>
      <w:r>
        <w:rPr>
          <w:spacing w:val="57"/>
        </w:rPr>
        <w:t> </w:t>
      </w:r>
      <w:r>
        <w:rPr/>
        <w:t>с</w:t>
      </w:r>
      <w:r>
        <w:rPr>
          <w:spacing w:val="53"/>
        </w:rPr>
        <w:t> </w:t>
      </w:r>
      <w:r>
        <w:rPr/>
        <w:t>раскрытием</w:t>
      </w:r>
      <w:r>
        <w:rPr>
          <w:spacing w:val="58"/>
        </w:rPr>
        <w:t> </w:t>
      </w:r>
      <w:r>
        <w:rPr/>
        <w:t>в</w:t>
      </w:r>
      <w:r>
        <w:rPr>
          <w:w w:val="99"/>
        </w:rPr>
        <w:t> </w:t>
      </w:r>
      <w:r>
        <w:rPr/>
        <w:t>пояснениях к бухгалтерскому балансу и отчету о прибылях и убытках,</w:t>
      </w:r>
      <w:r>
        <w:rPr>
          <w:spacing w:val="44"/>
        </w:rPr>
        <w:t> </w:t>
      </w:r>
      <w:r>
        <w:rPr/>
        <w:t>если</w:t>
      </w:r>
      <w:r>
        <w:rPr>
          <w:w w:val="99"/>
        </w:rPr>
        <w:t> </w:t>
      </w:r>
      <w:r>
        <w:rPr/>
        <w:t>каждый из этих показателей в отдельности несущественен для</w:t>
      </w:r>
      <w:r>
        <w:rPr>
          <w:spacing w:val="13"/>
        </w:rPr>
        <w:t> </w:t>
      </w:r>
      <w:r>
        <w:rPr/>
        <w:t>оценки</w:t>
      </w:r>
      <w:r>
        <w:rPr>
          <w:w w:val="99"/>
        </w:rPr>
        <w:t> </w:t>
      </w:r>
      <w:r>
        <w:rPr/>
        <w:t>заинтересованными пользователями финансового положения</w:t>
      </w:r>
      <w:r>
        <w:rPr>
          <w:spacing w:val="56"/>
        </w:rPr>
        <w:t> </w:t>
      </w:r>
      <w:r>
        <w:rPr/>
        <w:t>организации</w:t>
      </w:r>
      <w:r>
        <w:rPr>
          <w:w w:val="99"/>
        </w:rPr>
        <w:t> </w:t>
      </w:r>
      <w:r>
        <w:rPr/>
        <w:t>или финансовых результатов ее</w:t>
      </w:r>
      <w:r>
        <w:rPr>
          <w:spacing w:val="-16"/>
        </w:rPr>
        <w:t> </w:t>
      </w:r>
      <w:r>
        <w:rPr/>
        <w:t>деятельности.</w:t>
      </w:r>
    </w:p>
    <w:p>
      <w:pPr>
        <w:spacing w:after="0" w:line="240" w:lineRule="auto"/>
        <w:jc w:val="both"/>
        <w:sectPr>
          <w:pgSz w:w="11900" w:h="16840"/>
          <w:pgMar w:top="108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169" w:val="left" w:leader="none"/>
        </w:tabs>
        <w:spacing w:line="240" w:lineRule="auto" w:before="47" w:after="0"/>
        <w:ind w:left="199" w:right="110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составления бухгалтерской отчетности отчетной датой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последний календарный день отчетного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периода.</w:t>
      </w:r>
    </w:p>
    <w:p>
      <w:pPr>
        <w:pStyle w:val="ListParagraph"/>
        <w:numPr>
          <w:ilvl w:val="0"/>
          <w:numId w:val="2"/>
        </w:numPr>
        <w:tabs>
          <w:tab w:pos="1327" w:val="left" w:leader="none"/>
        </w:tabs>
        <w:spacing w:line="242" w:lineRule="auto" w:before="0" w:after="0"/>
        <w:ind w:left="19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составлении бухгалтерской отчетности за отчетный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отчетным годом является календарный год с 1 января по 31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включительно.</w:t>
      </w:r>
    </w:p>
    <w:p>
      <w:pPr>
        <w:pStyle w:val="BodyText"/>
        <w:spacing w:line="322" w:lineRule="exact"/>
        <w:ind w:left="199" w:right="106"/>
        <w:jc w:val="both"/>
      </w:pPr>
      <w:r>
        <w:rPr/>
        <w:t>Первым отчетным годом для вновь созданных организаций</w:t>
      </w:r>
      <w:r>
        <w:rPr>
          <w:spacing w:val="13"/>
        </w:rPr>
        <w:t> </w:t>
      </w:r>
      <w:r>
        <w:rPr/>
        <w:t>считается</w:t>
      </w:r>
      <w:r>
        <w:rPr>
          <w:w w:val="99"/>
        </w:rPr>
        <w:t> </w:t>
      </w:r>
      <w:r>
        <w:rPr/>
        <w:t>период с даты их государственной регистрации по 31</w:t>
      </w:r>
      <w:r>
        <w:rPr>
          <w:spacing w:val="29"/>
        </w:rPr>
        <w:t> </w:t>
      </w:r>
      <w:r>
        <w:rPr/>
        <w:t>декабря</w:t>
      </w:r>
      <w:r>
        <w:rPr>
          <w:w w:val="99"/>
        </w:rPr>
        <w:t> </w:t>
      </w:r>
      <w:r>
        <w:rPr/>
        <w:t>соответствующего года, а для организаций, созданных после 1 октября, -</w:t>
      </w:r>
      <w:r>
        <w:rPr>
          <w:spacing w:val="16"/>
        </w:rPr>
        <w:t> </w:t>
      </w:r>
      <w:r>
        <w:rPr/>
        <w:t>по</w:t>
      </w:r>
      <w:r>
        <w:rPr>
          <w:w w:val="99"/>
        </w:rPr>
        <w:t> </w:t>
      </w:r>
      <w:r>
        <w:rPr/>
        <w:t>31 декабря следующего</w:t>
      </w:r>
      <w:r>
        <w:rPr>
          <w:spacing w:val="-12"/>
        </w:rPr>
        <w:t> </w:t>
      </w:r>
      <w:r>
        <w:rPr/>
        <w:t>года.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</w:tabs>
        <w:spacing w:line="322" w:lineRule="exact" w:before="0" w:after="0"/>
        <w:ind w:left="19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Каждая составляющая часть бухгалтерской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отчетности,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предусмотренная пунктом 5 настоящего Положения, должна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содержать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следующие данные: наименование составляющей части; указание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отчетной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даты или отчетного периода, за который составлена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бухгалтерская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отчетность; наименование организации с указанием ее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организационно-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правовой формы; формат представления числовых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показателей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бухгалтерской отчетности.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318" w:lineRule="exact" w:before="0" w:after="0"/>
        <w:ind w:left="1163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должна быть составлена на русском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языке.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4" w:after="0"/>
        <w:ind w:left="19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должна быть составлена в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валюте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Федерации.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40" w:lineRule="auto" w:before="0" w:after="0"/>
        <w:ind w:left="19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подписывается руководителем 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главным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бухгалтером (бухгалтером)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BodyText"/>
        <w:spacing w:line="240" w:lineRule="auto"/>
        <w:ind w:left="199" w:right="105"/>
        <w:jc w:val="both"/>
      </w:pPr>
      <w:r>
        <w:rPr/>
        <w:t>В организациях, где бухгалтерский учет ведется на договорных</w:t>
      </w:r>
      <w:r>
        <w:rPr>
          <w:spacing w:val="15"/>
        </w:rPr>
        <w:t> </w:t>
      </w:r>
      <w:r>
        <w:rPr/>
        <w:t>началах</w:t>
      </w:r>
      <w:r>
        <w:rPr>
          <w:w w:val="99"/>
        </w:rPr>
        <w:t> </w:t>
      </w:r>
      <w:r>
        <w:rPr/>
        <w:t>специализированной организацией (централизованной бухгалтерией)</w:t>
      </w:r>
      <w:r>
        <w:rPr>
          <w:spacing w:val="8"/>
        </w:rPr>
        <w:t> </w:t>
      </w:r>
      <w:r>
        <w:rPr/>
        <w:t>или</w:t>
      </w:r>
      <w:r>
        <w:rPr>
          <w:w w:val="99"/>
        </w:rPr>
        <w:t> </w:t>
      </w:r>
      <w:r>
        <w:rPr/>
        <w:t>бухгалтером-специалистом, бухгалтерская отчетность</w:t>
      </w:r>
      <w:r>
        <w:rPr>
          <w:spacing w:val="54"/>
        </w:rPr>
        <w:t> </w:t>
      </w:r>
      <w:r>
        <w:rPr/>
        <w:t>подписывается</w:t>
      </w:r>
      <w:r>
        <w:rPr>
          <w:w w:val="99"/>
        </w:rPr>
        <w:t> </w:t>
      </w:r>
      <w:r>
        <w:rPr/>
        <w:t>руководителем организации и руководителем</w:t>
      </w:r>
      <w:r>
        <w:rPr>
          <w:spacing w:val="30"/>
        </w:rPr>
        <w:t> </w:t>
      </w:r>
      <w:r>
        <w:rPr/>
        <w:t>специализированной</w:t>
      </w:r>
      <w:r>
        <w:rPr>
          <w:w w:val="99"/>
        </w:rPr>
        <w:t> </w:t>
      </w:r>
      <w:r>
        <w:rPr/>
        <w:t>организации (централизованной бухгалтерии) либо специалистом,</w:t>
      </w:r>
      <w:r>
        <w:rPr>
          <w:spacing w:val="3"/>
        </w:rPr>
        <w:t> </w:t>
      </w:r>
      <w:r>
        <w:rPr/>
        <w:t>ведущим</w:t>
      </w:r>
      <w:r>
        <w:rPr>
          <w:w w:val="99"/>
        </w:rPr>
        <w:t> </w:t>
      </w:r>
      <w:r>
        <w:rPr/>
        <w:t>бухгалтерский</w:t>
      </w:r>
      <w:r>
        <w:rPr>
          <w:spacing w:val="-10"/>
        </w:rPr>
        <w:t> </w:t>
      </w:r>
      <w:r>
        <w:rPr/>
        <w:t>учет.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2902" w:val="left" w:leader="none"/>
        </w:tabs>
        <w:spacing w:line="240" w:lineRule="auto" w:before="0" w:after="0"/>
        <w:ind w:left="2901" w:right="0" w:hanging="43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Содержание бухгалтерского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баланса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419" w:val="left" w:leader="none"/>
        </w:tabs>
        <w:spacing w:line="240" w:lineRule="auto" w:before="0" w:after="0"/>
        <w:ind w:left="19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Бухгалтерский баланс должен характеризовать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финансовое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положение организации по состоянию на отчетную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дату.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0" w:lineRule="auto" w:before="0" w:after="0"/>
        <w:ind w:left="19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бухгалтерском балансе активы и обязательства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должны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представляться с подразделением в зависимости от срока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(погашения) на краткосрочные и долгосрочные. Активы 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обязательства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представляются как краткосрочные, если срок обращения (погашения) 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ним не более 12 месяцев после отчетной даты или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продолжительности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операционного цикла, если он превышает 12 месяцев. Все остальные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активы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обязательства представляются как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долгосрочные.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0" w:lineRule="auto" w:before="0" w:after="0"/>
        <w:ind w:left="19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Бухгалтерский баланс должен содержать следующие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числовые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показатели (с учетом изложенного в пунктах 6 и 11 настоящего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Положения):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3374"/>
        <w:gridCol w:w="4051"/>
      </w:tblGrid>
      <w:tr>
        <w:trPr>
          <w:trHeight w:val="336" w:hRule="exact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статей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Статьи</w:t>
            </w:r>
          </w:p>
        </w:tc>
      </w:tr>
      <w:tr>
        <w:trPr>
          <w:trHeight w:val="341" w:hRule="exact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pStyle w:val="BodyText"/>
        <w:spacing w:line="315" w:lineRule="exact"/>
        <w:ind w:left="4025" w:right="4646" w:firstLine="0"/>
        <w:jc w:val="center"/>
      </w:pPr>
      <w:r>
        <w:rPr/>
        <w:t>АКТИВ</w:t>
      </w:r>
    </w:p>
    <w:p>
      <w:pPr>
        <w:spacing w:after="0" w:line="315" w:lineRule="exact"/>
        <w:jc w:val="center"/>
        <w:sectPr>
          <w:pgSz w:w="11900" w:h="16840"/>
          <w:pgMar w:top="1080" w:bottom="280" w:left="150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3374"/>
        <w:gridCol w:w="1728"/>
        <w:gridCol w:w="423"/>
        <w:gridCol w:w="1266"/>
        <w:gridCol w:w="634"/>
      </w:tblGrid>
      <w:tr>
        <w:trPr>
          <w:trHeight w:val="984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67" w:right="29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Внеобо-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ротные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активы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Нематериальные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активы</w:t>
            </w:r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2116" w:val="left" w:leader="none"/>
              </w:tabs>
              <w:spacing w:line="242" w:lineRule="auto"/>
              <w:ind w:left="67" w:right="10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Права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на</w:t>
              <w:tab/>
            </w:r>
            <w:r>
              <w:rPr>
                <w:rFonts w:ascii="Times New Roman" w:hAnsi="Times New Roman"/>
                <w:sz w:val="28"/>
              </w:rPr>
              <w:t>объекты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интеллектуальной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(промышленной)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собственности</w:t>
            </w:r>
          </w:p>
        </w:tc>
      </w:tr>
      <w:tr>
        <w:trPr>
          <w:trHeight w:val="130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92" w:val="left" w:leader="none"/>
                <w:tab w:pos="1021" w:val="left" w:leader="none"/>
                <w:tab w:pos="2648" w:val="left" w:leader="none"/>
              </w:tabs>
              <w:spacing w:line="240" w:lineRule="auto"/>
              <w:ind w:left="67" w:right="29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Патенты, лицензии,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торговые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знаки,</w:t>
              <w:tab/>
              <w:tab/>
            </w:r>
            <w:r>
              <w:rPr>
                <w:rFonts w:ascii="Times New Roman" w:hAnsi="Times New Roman"/>
                <w:sz w:val="28"/>
              </w:rPr>
              <w:t>знаки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обслуживания,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иные</w:t>
              <w:tab/>
              <w:t>аналогичные</w:t>
              <w:tab/>
            </w:r>
            <w:r>
              <w:rPr>
                <w:rFonts w:ascii="Times New Roman" w:hAnsi="Times New Roman"/>
                <w:sz w:val="28"/>
              </w:rPr>
              <w:t>права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активы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Организационные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расходы</w:t>
            </w:r>
          </w:p>
        </w:tc>
      </w:tr>
      <w:tr>
        <w:trPr>
          <w:trHeight w:val="34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Деловая репутация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Основные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23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Земельные участки и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объекты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природопользования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1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Здания, машины,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оборудование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другие основные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Незавершенное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</w:tr>
      <w:tr>
        <w:trPr>
          <w:trHeight w:val="662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42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Доходные вложения 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материальные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ценности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21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Имущество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лизинг</w:t>
            </w:r>
          </w:p>
        </w:tc>
        <w:tc>
          <w:tcPr>
            <w:tcW w:w="126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6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передачи</w:t>
            </w:r>
          </w:p>
        </w:tc>
        <w:tc>
          <w:tcPr>
            <w:tcW w:w="6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42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Имущество,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предоставляемое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</w:p>
          <w:p>
            <w:pPr>
              <w:pStyle w:val="TableParagraph"/>
              <w:spacing w:line="322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договору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проката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Финансовые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вложения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20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Инвестиции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общества</w:t>
            </w:r>
          </w:p>
        </w:tc>
        <w:tc>
          <w:tcPr>
            <w:tcW w:w="4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right="13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1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дочерние</w:t>
            </w:r>
          </w:p>
        </w:tc>
      </w:tr>
      <w:tr>
        <w:trPr>
          <w:trHeight w:val="662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20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Инвестиции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общества</w:t>
            </w:r>
          </w:p>
        </w:tc>
        <w:tc>
          <w:tcPr>
            <w:tcW w:w="4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right="13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45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зависимые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7" w:right="15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Инвестиции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4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right="66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5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другие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82" w:val="left" w:leader="none"/>
              </w:tabs>
              <w:spacing w:line="240" w:lineRule="auto"/>
              <w:ind w:left="67" w:right="26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Займы,</w:t>
              <w:tab/>
            </w:r>
            <w:r>
              <w:rPr>
                <w:rFonts w:ascii="Times New Roman" w:hAnsi="Times New Roman"/>
                <w:sz w:val="28"/>
              </w:rPr>
              <w:t>предоставленные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организациям на срок более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месяцев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 финансовые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вложения</w:t>
            </w:r>
          </w:p>
        </w:tc>
      </w:tr>
      <w:tr>
        <w:trPr>
          <w:trHeight w:val="984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67"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Оборотн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активы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Запасы</w:t>
            </w:r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75" w:val="left" w:leader="none"/>
                <w:tab w:pos="2835" w:val="left" w:leader="none"/>
              </w:tabs>
              <w:spacing w:line="240" w:lineRule="auto"/>
              <w:ind w:left="67" w:right="39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Сырье,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материалы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и</w:t>
              <w:tab/>
            </w:r>
            <w:r>
              <w:rPr>
                <w:rFonts w:ascii="Times New Roman" w:hAnsi="Times New Roman"/>
                <w:sz w:val="28"/>
              </w:rPr>
              <w:t>другие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аналогичные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ценности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451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Затраты в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незавершенном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производстве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(издержках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обращения)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068" w:val="left" w:leader="none"/>
                <w:tab w:pos="2567" w:val="left" w:leader="none"/>
              </w:tabs>
              <w:spacing w:line="240" w:lineRule="auto"/>
              <w:ind w:left="67" w:right="20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Готовая продукция, товары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перепродажи</w:t>
              <w:tab/>
              <w:t>и</w:t>
              <w:tab/>
            </w:r>
            <w:r>
              <w:rPr>
                <w:rFonts w:ascii="Times New Roman" w:hAnsi="Times New Roman"/>
                <w:sz w:val="28"/>
              </w:rPr>
              <w:t>товары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отгруженные</w:t>
            </w:r>
          </w:p>
        </w:tc>
      </w:tr>
      <w:tr>
        <w:trPr>
          <w:trHeight w:val="34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Расходы будущих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периодов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6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Налог на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добавленную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стоимость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приобретенным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ценностям</w:t>
            </w:r>
          </w:p>
        </w:tc>
        <w:tc>
          <w:tcPr>
            <w:tcW w:w="4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600" w:bottom="280" w:left="158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3374"/>
        <w:gridCol w:w="4051"/>
      </w:tblGrid>
      <w:tr>
        <w:trPr>
          <w:trHeight w:val="662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5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Дебиторская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задолженность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Покупатели и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заказчики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Векселя к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получению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097" w:val="left" w:leader="none"/>
                <w:tab w:pos="3503" w:val="left" w:leader="none"/>
              </w:tabs>
              <w:spacing w:line="240" w:lineRule="auto"/>
              <w:ind w:left="67" w:right="38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Задолженность</w:t>
              <w:tab/>
              <w:t>дочерних</w:t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зависимых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обществ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308" w:val="left" w:leader="none"/>
              </w:tabs>
              <w:spacing w:line="240" w:lineRule="auto"/>
              <w:ind w:left="67" w:right="37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Задолженность</w:t>
              <w:tab/>
            </w:r>
            <w:r>
              <w:rPr>
                <w:rFonts w:ascii="Times New Roman" w:hAnsi="Times New Roman"/>
                <w:sz w:val="28"/>
              </w:rPr>
              <w:t>участников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(учредителей)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  <w:tab/>
              <w:t>вкладам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уставный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капитал</w:t>
            </w:r>
          </w:p>
        </w:tc>
      </w:tr>
      <w:tr>
        <w:trPr>
          <w:trHeight w:val="34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Авансы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выданные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дебиторы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Финансовые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вложения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82" w:val="left" w:leader="none"/>
              </w:tabs>
              <w:spacing w:line="240" w:lineRule="auto"/>
              <w:ind w:left="67" w:right="23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Займы,</w:t>
              <w:tab/>
            </w:r>
            <w:r>
              <w:rPr>
                <w:rFonts w:ascii="Times New Roman" w:hAnsi="Times New Roman"/>
                <w:sz w:val="28"/>
              </w:rPr>
              <w:t>предоставленные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организациям на срок менее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месяцев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95" w:val="left" w:leader="none"/>
              </w:tabs>
              <w:spacing w:line="240" w:lineRule="auto"/>
              <w:ind w:left="67" w:right="68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Собственные</w:t>
              <w:tab/>
            </w:r>
            <w:r>
              <w:rPr>
                <w:rFonts w:ascii="Times New Roman" w:hAnsi="Times New Roman"/>
                <w:sz w:val="28"/>
              </w:rPr>
              <w:t>акции,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выкупленные у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акционеров</w:t>
            </w:r>
          </w:p>
        </w:tc>
      </w:tr>
      <w:tr>
        <w:trPr>
          <w:trHeight w:val="34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 финансовые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вложения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Денежные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Расчетные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счета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Валютные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счета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 денежные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</w:tr>
      <w:tr>
        <w:trPr>
          <w:trHeight w:val="329" w:hRule="exact"/>
        </w:trPr>
        <w:tc>
          <w:tcPr>
            <w:tcW w:w="8774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 w:before="62"/>
        <w:ind w:left="4216" w:right="3596" w:firstLine="0"/>
        <w:jc w:val="center"/>
      </w:pPr>
      <w:r>
        <w:rPr/>
        <w:t>ПАССИВ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3374"/>
        <w:gridCol w:w="4051"/>
      </w:tblGrid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2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Капитал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резервы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Уставный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капитал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Добавочный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капитал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84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Резервный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капитал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7" w:val="left" w:leader="none"/>
                <w:tab w:pos="2774" w:val="left" w:leader="none"/>
                <w:tab w:pos="3338" w:val="left" w:leader="none"/>
              </w:tabs>
              <w:spacing w:line="240" w:lineRule="auto"/>
              <w:ind w:left="67" w:right="56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Резервы,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образованные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соответствии</w:t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законодательством</w:t>
            </w:r>
          </w:p>
        </w:tc>
      </w:tr>
      <w:tr>
        <w:trPr>
          <w:trHeight w:val="979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39" w:val="left" w:leader="none"/>
              </w:tabs>
              <w:spacing w:line="240" w:lineRule="auto"/>
              <w:ind w:left="67" w:right="10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Резервы,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образованные</w:t>
              <w:tab/>
              <w:t>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соответствии с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учредительными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документами</w:t>
            </w:r>
          </w:p>
        </w:tc>
      </w:tr>
      <w:tr>
        <w:trPr>
          <w:trHeight w:val="130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08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Нераспределенная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прибыль</w:t>
            </w:r>
          </w:p>
          <w:p>
            <w:pPr>
              <w:pStyle w:val="TableParagraph"/>
              <w:tabs>
                <w:tab w:pos="2942" w:val="left" w:leader="none"/>
              </w:tabs>
              <w:spacing w:line="240" w:lineRule="auto"/>
              <w:ind w:left="67" w:right="32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(непокрытый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убыток</w:t>
              <w:tab/>
              <w:t>-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вычитается)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25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Долго-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срочные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обяза-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тельства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Заемные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2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Кредиты,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подлежащие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погашению</w:t>
            </w:r>
          </w:p>
          <w:p>
            <w:pPr>
              <w:pStyle w:val="TableParagraph"/>
              <w:spacing w:line="240" w:lineRule="auto" w:before="4"/>
              <w:ind w:left="67" w:right="48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более чем через 12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месяцев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 отчетной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даты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top="1060" w:bottom="280" w:left="158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3374"/>
        <w:gridCol w:w="4051"/>
      </w:tblGrid>
      <w:tr>
        <w:trPr>
          <w:trHeight w:val="130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54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Займы,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подлежащие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погашению</w:t>
            </w:r>
          </w:p>
          <w:p>
            <w:pPr>
              <w:pStyle w:val="TableParagraph"/>
              <w:spacing w:line="240" w:lineRule="auto"/>
              <w:ind w:left="67" w:right="48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более чем через 12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месяцев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 отчетной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даты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обязательства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25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Кратко-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срочные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обяза-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тельства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Заемные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средства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2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Кредиты,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подлежащие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погашению</w:t>
            </w:r>
          </w:p>
          <w:p>
            <w:pPr>
              <w:pStyle w:val="TableParagraph"/>
              <w:tabs>
                <w:tab w:pos="2869" w:val="left" w:leader="none"/>
              </w:tabs>
              <w:spacing w:line="240" w:lineRule="auto"/>
              <w:ind w:left="67" w:right="48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 12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месяцев</w:t>
              <w:tab/>
              <w:t>после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отчетной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даты</w:t>
            </w:r>
          </w:p>
        </w:tc>
      </w:tr>
      <w:tr>
        <w:trPr>
          <w:trHeight w:val="130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40" w:lineRule="auto"/>
              <w:ind w:left="67" w:right="140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Займы,</w:t>
              <w:tab/>
            </w:r>
            <w:r>
              <w:rPr>
                <w:rFonts w:ascii="Times New Roman" w:hAnsi="Times New Roman"/>
                <w:sz w:val="28"/>
              </w:rPr>
              <w:t>подлежащие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погашению</w:t>
            </w:r>
          </w:p>
          <w:p>
            <w:pPr>
              <w:pStyle w:val="TableParagraph"/>
              <w:tabs>
                <w:tab w:pos="2869" w:val="left" w:leader="none"/>
              </w:tabs>
              <w:spacing w:line="242" w:lineRule="auto"/>
              <w:ind w:left="67" w:right="48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 12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месяцев</w:t>
              <w:tab/>
              <w:t>после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отчетной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даты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50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Кредиторская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задолженность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Поставщики и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подрядчики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Векселя к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уплате</w:t>
            </w:r>
          </w:p>
        </w:tc>
      </w:tr>
      <w:tr>
        <w:trPr>
          <w:trHeight w:val="984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40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перед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дочерними</w:t>
            </w:r>
          </w:p>
          <w:p>
            <w:pPr>
              <w:pStyle w:val="TableParagraph"/>
              <w:spacing w:line="322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 зависимыми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обществами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58" w:val="left" w:leader="none"/>
              </w:tabs>
              <w:spacing w:line="240" w:lineRule="auto"/>
              <w:ind w:left="67" w:right="69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Задолженность</w:t>
              <w:tab/>
            </w:r>
            <w:r>
              <w:rPr>
                <w:rFonts w:ascii="Times New Roman" w:hAnsi="Times New Roman"/>
                <w:sz w:val="28"/>
              </w:rPr>
              <w:t>перед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персоналом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</w:tr>
      <w:tr>
        <w:trPr>
          <w:trHeight w:val="1301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40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перед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бюджетом</w:t>
            </w:r>
          </w:p>
          <w:p>
            <w:pPr>
              <w:pStyle w:val="TableParagraph"/>
              <w:tabs>
                <w:tab w:pos="1060" w:val="left" w:leader="none"/>
              </w:tabs>
              <w:spacing w:line="240" w:lineRule="auto"/>
              <w:ind w:left="67" w:right="73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и</w:t>
              <w:tab/>
            </w:r>
            <w:r>
              <w:rPr>
                <w:rFonts w:ascii="Times New Roman" w:hAnsi="Times New Roman"/>
                <w:sz w:val="28"/>
              </w:rPr>
              <w:t>государственными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внебюджетными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фондами</w:t>
            </w:r>
          </w:p>
        </w:tc>
      </w:tr>
      <w:tr>
        <w:trPr>
          <w:trHeight w:val="984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344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участникам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(учредителями) по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выплате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доходов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Авансы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полученные</w:t>
            </w:r>
          </w:p>
        </w:tc>
      </w:tr>
      <w:tr>
        <w:trPr>
          <w:trHeight w:val="336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кредиторы</w:t>
            </w:r>
          </w:p>
        </w:tc>
      </w:tr>
      <w:tr>
        <w:trPr>
          <w:trHeight w:val="658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120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Доходы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будущих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периодов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" w:right="67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Резервы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предстоящих</w:t>
            </w:r>
            <w:r>
              <w:rPr>
                <w:rFonts w:ascii="Times New Roman" w:hAnsi="Times New Roman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расходов и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ListParagraph"/>
        <w:numPr>
          <w:ilvl w:val="0"/>
          <w:numId w:val="1"/>
        </w:numPr>
        <w:tabs>
          <w:tab w:pos="2442" w:val="left" w:leader="none"/>
        </w:tabs>
        <w:spacing w:line="240" w:lineRule="auto" w:before="62" w:after="0"/>
        <w:ind w:left="2442" w:right="109" w:hanging="34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Содержание отчета о прибылях и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9" w:right="109" w:firstLine="54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Отчет о прибылях и убытках должен характеризовать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финансовые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результаты деятельности организации за отчетный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период.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  <w:tab w:pos="1606" w:val="left" w:leader="none"/>
          <w:tab w:pos="2581" w:val="left" w:leader="none"/>
          <w:tab w:pos="2927" w:val="left" w:leader="none"/>
          <w:tab w:pos="4309" w:val="left" w:leader="none"/>
          <w:tab w:pos="4669" w:val="left" w:leader="none"/>
          <w:tab w:pos="5859" w:val="left" w:leader="none"/>
          <w:tab w:pos="6958" w:val="left" w:leader="none"/>
          <w:tab w:pos="7313" w:val="left" w:leader="none"/>
          <w:tab w:pos="8518" w:val="left" w:leader="none"/>
        </w:tabs>
        <w:spacing w:line="240" w:lineRule="auto" w:before="0" w:after="0"/>
        <w:ind w:left="119" w:right="109" w:firstLine="54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w w:val="95"/>
          <w:sz w:val="28"/>
        </w:rPr>
        <w:t>В</w:t>
        <w:tab/>
      </w:r>
      <w:r>
        <w:rPr>
          <w:rFonts w:ascii="Times New Roman" w:hAnsi="Times New Roman"/>
          <w:spacing w:val="-1"/>
          <w:w w:val="95"/>
          <w:sz w:val="28"/>
        </w:rPr>
        <w:t>отчете</w:t>
        <w:tab/>
      </w:r>
      <w:r>
        <w:rPr>
          <w:rFonts w:ascii="Times New Roman" w:hAnsi="Times New Roman"/>
          <w:w w:val="95"/>
          <w:sz w:val="28"/>
        </w:rPr>
        <w:t>о</w:t>
        <w:tab/>
      </w:r>
      <w:r>
        <w:rPr>
          <w:rFonts w:ascii="Times New Roman" w:hAnsi="Times New Roman"/>
          <w:spacing w:val="1"/>
          <w:w w:val="95"/>
          <w:sz w:val="28"/>
        </w:rPr>
        <w:t>прибылях</w:t>
        <w:tab/>
      </w:r>
      <w:r>
        <w:rPr>
          <w:rFonts w:ascii="Times New Roman" w:hAnsi="Times New Roman"/>
          <w:w w:val="95"/>
          <w:sz w:val="28"/>
        </w:rPr>
        <w:t>и</w:t>
        <w:tab/>
        <w:t>убытках</w:t>
        <w:tab/>
        <w:t>доходы</w:t>
        <w:tab/>
        <w:t>и</w:t>
        <w:tab/>
        <w:t>расходы</w:t>
        <w:tab/>
        <w:t>должны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показываться с подразделением на обычные и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прочие.</w:t>
      </w:r>
    </w:p>
    <w:p>
      <w:pPr>
        <w:pStyle w:val="BodyText"/>
        <w:spacing w:line="322" w:lineRule="exact"/>
        <w:ind w:right="109" w:firstLine="0"/>
        <w:jc w:val="left"/>
      </w:pPr>
      <w:r>
        <w:rPr/>
        <w:t>(в ред. приказа Минфина России от 18.09.2006 №</w:t>
      </w:r>
      <w:r>
        <w:rPr>
          <w:spacing w:val="-16"/>
        </w:rPr>
        <w:t> </w:t>
      </w:r>
      <w:r>
        <w:rPr/>
        <w:t>115н)</w:t>
      </w:r>
    </w:p>
    <w:p>
      <w:pPr>
        <w:spacing w:after="0" w:line="322" w:lineRule="exact"/>
        <w:jc w:val="left"/>
        <w:sectPr>
          <w:pgSz w:w="11900" w:h="16840"/>
          <w:pgMar w:top="106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47" w:after="0"/>
        <w:ind w:left="119" w:right="110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Отчет о прибылях и убытках должен содержать следующие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числовые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показатели (с учетом изложенного в пунктах 6 и 11 настоящего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Положения):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2" w:lineRule="auto"/>
        <w:ind w:right="105"/>
        <w:jc w:val="both"/>
      </w:pPr>
      <w:r>
        <w:rPr/>
        <w:t>Выручка от продажи товаров, продукции, работ, услуг за вычетом</w:t>
      </w:r>
      <w:r>
        <w:rPr>
          <w:spacing w:val="-14"/>
        </w:rPr>
        <w:t> </w:t>
      </w:r>
      <w:r>
        <w:rPr/>
        <w:t>налога</w:t>
      </w:r>
      <w:r>
        <w:rPr>
          <w:w w:val="99"/>
        </w:rPr>
        <w:t> </w:t>
      </w:r>
      <w:r>
        <w:rPr/>
        <w:t>на добавленную стоимость, акцизов и т.п. налогов и обязательных</w:t>
      </w:r>
      <w:r>
        <w:rPr>
          <w:spacing w:val="34"/>
        </w:rPr>
        <w:t> </w:t>
      </w:r>
      <w:r>
        <w:rPr/>
        <w:t>платежей</w:t>
      </w:r>
      <w:r>
        <w:rPr>
          <w:w w:val="99"/>
        </w:rPr>
        <w:t> </w:t>
      </w:r>
      <w:r>
        <w:rPr/>
        <w:t>(нетто -</w:t>
      </w:r>
      <w:r>
        <w:rPr>
          <w:spacing w:val="-10"/>
        </w:rPr>
        <w:t> </w:t>
      </w:r>
      <w:r>
        <w:rPr/>
        <w:t>выручка)</w:t>
      </w:r>
    </w:p>
    <w:p>
      <w:pPr>
        <w:pStyle w:val="BodyText"/>
        <w:spacing w:line="322" w:lineRule="exact"/>
        <w:ind w:right="110"/>
        <w:jc w:val="both"/>
      </w:pPr>
      <w:r>
        <w:rPr/>
        <w:t>Себестоимость проданных товаров, продукции, работ, услуг</w:t>
      </w:r>
      <w:r>
        <w:rPr>
          <w:spacing w:val="34"/>
        </w:rPr>
        <w:t> </w:t>
      </w:r>
      <w:r>
        <w:rPr/>
        <w:t>(кроме</w:t>
      </w:r>
      <w:r>
        <w:rPr>
          <w:w w:val="99"/>
        </w:rPr>
        <w:t> </w:t>
      </w:r>
      <w:r>
        <w:rPr/>
        <w:t>коммерческих и управленческих</w:t>
      </w:r>
      <w:r>
        <w:rPr>
          <w:spacing w:val="-15"/>
        </w:rPr>
        <w:t> </w:t>
      </w:r>
      <w:r>
        <w:rPr/>
        <w:t>расходов)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0"/>
        <w:ind w:left="599" w:right="5359" w:firstLine="1802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Валовая прибыль</w:t>
      </w:r>
      <w:r>
        <w:rPr>
          <w:rFonts w:ascii="Courier New" w:hAnsi="Courier New"/>
          <w:w w:val="100"/>
          <w:sz w:val="20"/>
        </w:rPr>
        <w:t> </w:t>
      </w:r>
      <w:r>
        <w:rPr>
          <w:rFonts w:ascii="Courier New" w:hAnsi="Courier New"/>
          <w:sz w:val="20"/>
        </w:rPr>
        <w:t>Коммерческие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расходы</w:t>
      </w:r>
      <w:r>
        <w:rPr>
          <w:rFonts w:ascii="Courier New" w:hAnsi="Courier New"/>
          <w:w w:val="100"/>
          <w:sz w:val="20"/>
        </w:rPr>
        <w:t> </w:t>
      </w:r>
      <w:r>
        <w:rPr>
          <w:rFonts w:ascii="Courier New" w:hAnsi="Courier New"/>
          <w:sz w:val="20"/>
        </w:rPr>
        <w:t>Управленческие расходы</w:t>
      </w:r>
    </w:p>
    <w:p>
      <w:pPr>
        <w:spacing w:before="4"/>
        <w:ind w:left="599" w:right="4279" w:firstLine="1802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Прибыль/убыток от продаж</w:t>
      </w:r>
      <w:r>
        <w:rPr>
          <w:rFonts w:ascii="Courier New" w:hAnsi="Courier New"/>
          <w:w w:val="100"/>
          <w:sz w:val="20"/>
        </w:rPr>
        <w:t> </w:t>
      </w:r>
      <w:r>
        <w:rPr>
          <w:rFonts w:ascii="Courier New" w:hAnsi="Courier New"/>
          <w:sz w:val="20"/>
        </w:rPr>
        <w:t>Проценты к получению</w:t>
      </w:r>
    </w:p>
    <w:p>
      <w:pPr>
        <w:spacing w:line="225" w:lineRule="exact" w:before="0"/>
        <w:ind w:left="599" w:right="109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Проценты к уплате</w:t>
      </w:r>
    </w:p>
    <w:p>
      <w:pPr>
        <w:spacing w:before="0"/>
        <w:ind w:left="599" w:right="4282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Доходы от участия в других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организациях</w:t>
      </w:r>
      <w:r>
        <w:rPr>
          <w:rFonts w:ascii="Courier New" w:hAnsi="Courier New"/>
          <w:w w:val="100"/>
          <w:sz w:val="20"/>
        </w:rPr>
        <w:t> </w:t>
      </w:r>
      <w:r>
        <w:rPr>
          <w:rFonts w:ascii="Courier New" w:hAnsi="Courier New"/>
          <w:sz w:val="20"/>
        </w:rPr>
        <w:t>Прочие доходы</w:t>
      </w:r>
    </w:p>
    <w:p>
      <w:pPr>
        <w:spacing w:line="226" w:lineRule="exact" w:before="4"/>
        <w:ind w:left="599" w:right="109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Прочие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расходы</w:t>
      </w:r>
    </w:p>
    <w:p>
      <w:pPr>
        <w:spacing w:line="226" w:lineRule="exact" w:before="0"/>
        <w:ind w:left="119" w:right="109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(в ред. приказа Минфина России от 18.09.2006 №</w:t>
      </w:r>
      <w:r>
        <w:rPr>
          <w:rFonts w:ascii="Courier New" w:hAnsi="Courier New" w:cs="Courier New" w:eastAsia="Courier New" w:hint="default"/>
          <w:spacing w:val="-7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115н)</w:t>
      </w:r>
    </w:p>
    <w:p>
      <w:pPr>
        <w:spacing w:line="226" w:lineRule="exact" w:before="0"/>
        <w:ind w:left="2402" w:right="109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Прибыль / убыток до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налогообложения</w:t>
      </w:r>
    </w:p>
    <w:p>
      <w:pPr>
        <w:spacing w:before="0"/>
        <w:ind w:left="2402" w:right="2242" w:hanging="1803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Налог на прибыль и иные аналогичные обязательные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платежи</w:t>
      </w:r>
      <w:r>
        <w:rPr>
          <w:rFonts w:ascii="Courier New" w:hAnsi="Courier New"/>
          <w:w w:val="100"/>
          <w:sz w:val="20"/>
        </w:rPr>
        <w:t> </w:t>
      </w:r>
      <w:r>
        <w:rPr>
          <w:rFonts w:ascii="Courier New" w:hAnsi="Courier New"/>
          <w:sz w:val="20"/>
        </w:rPr>
        <w:t>Прибыль / убыток от обычной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деятельности</w:t>
      </w:r>
    </w:p>
    <w:p>
      <w:pPr>
        <w:spacing w:line="226" w:lineRule="exact" w:before="4"/>
        <w:ind w:left="119" w:right="109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(в ред. приказа Минфина России от 18.09.2006 №</w:t>
      </w:r>
      <w:r>
        <w:rPr>
          <w:rFonts w:ascii="Courier New" w:hAnsi="Courier New" w:cs="Courier New" w:eastAsia="Courier New" w:hint="default"/>
          <w:spacing w:val="-7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115н)</w:t>
      </w:r>
    </w:p>
    <w:p>
      <w:pPr>
        <w:spacing w:before="0"/>
        <w:ind w:left="2402" w:right="2359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/>
          <w:sz w:val="20"/>
        </w:rPr>
        <w:t>Чистая прибыль (нераспределенная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прибыль</w:t>
      </w:r>
      <w:r>
        <w:rPr>
          <w:rFonts w:ascii="Courier New" w:hAnsi="Courier New"/>
          <w:w w:val="100"/>
          <w:sz w:val="20"/>
        </w:rPr>
        <w:t> </w:t>
      </w:r>
      <w:r>
        <w:rPr>
          <w:rFonts w:ascii="Courier New" w:hAnsi="Courier New"/>
          <w:sz w:val="20"/>
        </w:rPr>
        <w:t>(непокрытый убыток)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2519" w:val="left" w:leader="none"/>
        </w:tabs>
        <w:spacing w:line="240" w:lineRule="auto" w:before="0" w:after="0"/>
        <w:ind w:left="2413" w:right="2067" w:hanging="33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Содержание пояснений к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бухгалтерскому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балансу и отчету о прибылях и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Пояснения к бухгалтерскому балансу и отчету о прибылях и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должны раскрывать сведения, относящиеся к учетной политике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обеспечивать пользователей дополнительными данными,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нецелесообразно включать в бухгалтерский баланс и отчет о прибылях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убытках, но которые необходимы пользователям бухгалтерской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для реальной оценки финансового положения организации,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результатов ее деятельности и изменений в ее финансовом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положении.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пояснениях к бухгалтерскому балансу и отчету о прибылях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убытках должно быть указано, что бухгалтерская отчетность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сформирована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организацией исходя из действующих в Российской Федерации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бухгалтерского учета и отчетности, кроме случаев, когда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допустила при формировании бухгалтерской отчетности отступления от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pacing w:val="3"/>
          <w:sz w:val="28"/>
        </w:rPr>
        <w:t>этих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правил в соответствии с пунктом 6 настоящего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Положения.</w:t>
      </w:r>
    </w:p>
    <w:p>
      <w:pPr>
        <w:pStyle w:val="BodyText"/>
        <w:spacing w:line="240" w:lineRule="auto" w:before="4"/>
        <w:ind w:right="103"/>
        <w:jc w:val="both"/>
      </w:pPr>
      <w:r>
        <w:rPr/>
        <w:t>Существенные отступления должны быть раскрыты в</w:t>
      </w:r>
      <w:r>
        <w:rPr>
          <w:spacing w:val="46"/>
        </w:rPr>
        <w:t> </w:t>
      </w:r>
      <w:r>
        <w:rPr/>
        <w:t>бухгалтерской</w:t>
      </w:r>
      <w:r>
        <w:rPr>
          <w:w w:val="99"/>
        </w:rPr>
        <w:t> </w:t>
      </w:r>
      <w:r>
        <w:rPr/>
        <w:t>отчетности с указанием причин, вызвавших эти отступления, а</w:t>
      </w:r>
      <w:r>
        <w:rPr>
          <w:spacing w:val="43"/>
        </w:rPr>
        <w:t> </w:t>
      </w:r>
      <w:r>
        <w:rPr/>
        <w:t>также</w:t>
      </w:r>
      <w:r>
        <w:rPr>
          <w:w w:val="99"/>
        </w:rPr>
        <w:t> </w:t>
      </w:r>
      <w:r>
        <w:rPr/>
        <w:t>результата, который данные отступления оказали на понимание</w:t>
      </w:r>
      <w:r>
        <w:rPr>
          <w:spacing w:val="41"/>
        </w:rPr>
        <w:t> </w:t>
      </w:r>
      <w:r>
        <w:rPr/>
        <w:t>состояния</w:t>
      </w:r>
      <w:r>
        <w:rPr>
          <w:w w:val="99"/>
        </w:rPr>
        <w:t> </w:t>
      </w:r>
      <w:r>
        <w:rPr/>
        <w:t>финансового положения организации, отражение финансовых результатов</w:t>
      </w:r>
      <w:r>
        <w:rPr>
          <w:spacing w:val="57"/>
        </w:rPr>
        <w:t> </w:t>
      </w:r>
      <w:r>
        <w:rPr/>
        <w:t>ее</w:t>
      </w:r>
      <w:r>
        <w:rPr>
          <w:w w:val="99"/>
        </w:rPr>
        <w:t> </w:t>
      </w:r>
      <w:r>
        <w:rPr/>
        <w:t>деятельности и изменений в ее финансовом положении.</w:t>
      </w:r>
      <w:r>
        <w:rPr>
          <w:spacing w:val="31"/>
        </w:rPr>
        <w:t> </w:t>
      </w:r>
      <w:r>
        <w:rPr/>
        <w:t>Организацией</w:t>
      </w:r>
      <w:r>
        <w:rPr>
          <w:w w:val="99"/>
        </w:rPr>
        <w:t> </w:t>
      </w:r>
      <w:r>
        <w:rPr/>
        <w:t>должно  быть  обеспечено  подтверждение  оценки  в  денежном   </w:t>
      </w:r>
      <w:r>
        <w:rPr>
          <w:spacing w:val="1"/>
        </w:rPr>
        <w:t> </w:t>
      </w:r>
      <w:r>
        <w:rPr/>
        <w:t>выражении</w:t>
      </w:r>
    </w:p>
    <w:p>
      <w:pPr>
        <w:spacing w:after="0" w:line="240" w:lineRule="auto"/>
        <w:jc w:val="both"/>
        <w:sectPr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47"/>
        <w:ind w:right="109" w:firstLine="0"/>
        <w:jc w:val="left"/>
      </w:pPr>
      <w:r>
        <w:rPr/>
        <w:t>последствий отступлений от действующих в Российской Федерации</w:t>
      </w:r>
      <w:r>
        <w:rPr>
          <w:spacing w:val="26"/>
        </w:rPr>
        <w:t> </w:t>
      </w:r>
      <w:r>
        <w:rPr/>
        <w:t>правил</w:t>
      </w:r>
      <w:r>
        <w:rPr>
          <w:w w:val="99"/>
        </w:rPr>
        <w:t> </w:t>
      </w:r>
      <w:r>
        <w:rPr/>
        <w:t>бухгалтерского учета и</w:t>
      </w:r>
      <w:r>
        <w:rPr>
          <w:spacing w:val="-17"/>
        </w:rPr>
        <w:t> </w:t>
      </w:r>
      <w:r>
        <w:rPr/>
        <w:t>отчетности.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Порядок раскрытия учетной политики организации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установлен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Положением по бухгалтерскому учету «Учетная политика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организации»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(ПБУ 1/98) (приказ Минфина России от 9 декабря 1998 г., зарегистрировано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Минюсте России 31 декабря 1998 г., регистрационный номер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1673).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Пояснения к бухгалтерскому балансу и отчету о прибылях 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должны раскрывать следующие дополнительные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данные:</w:t>
      </w:r>
    </w:p>
    <w:p>
      <w:pPr>
        <w:pStyle w:val="ListParagraph"/>
        <w:numPr>
          <w:ilvl w:val="0"/>
          <w:numId w:val="3"/>
        </w:numPr>
        <w:tabs>
          <w:tab w:pos="907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наличии на начало и конец отчетного периода и движении в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отчетного периода отдельных видов нематериальных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активов;</w:t>
      </w:r>
    </w:p>
    <w:p>
      <w:pPr>
        <w:pStyle w:val="ListParagraph"/>
        <w:numPr>
          <w:ilvl w:val="0"/>
          <w:numId w:val="3"/>
        </w:numPr>
        <w:tabs>
          <w:tab w:pos="907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наличии на начало и конец отчетного периода и движении в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отчетного периода отдельных видов основных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средств;</w:t>
      </w:r>
    </w:p>
    <w:p>
      <w:pPr>
        <w:pStyle w:val="ListParagraph"/>
        <w:numPr>
          <w:ilvl w:val="0"/>
          <w:numId w:val="3"/>
        </w:numPr>
        <w:tabs>
          <w:tab w:pos="907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наличии на начало и конец отчетного периода и движении в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отчетного периода арендованных основных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средств;</w:t>
      </w:r>
    </w:p>
    <w:p>
      <w:pPr>
        <w:pStyle w:val="ListParagraph"/>
        <w:numPr>
          <w:ilvl w:val="0"/>
          <w:numId w:val="3"/>
        </w:numPr>
        <w:tabs>
          <w:tab w:pos="907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наличии на начало и конец отчетного периода и движении в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отчетного периода отдельных видов финансовых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вложений;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2" w:lineRule="auto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наличии на начало и конец отчетного периода отдельных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видов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дебиторской задолженности;</w:t>
      </w:r>
    </w:p>
    <w:p>
      <w:pPr>
        <w:pStyle w:val="BodyText"/>
        <w:spacing w:line="322" w:lineRule="exact"/>
        <w:ind w:right="102"/>
        <w:jc w:val="both"/>
      </w:pPr>
      <w:r>
        <w:rPr/>
        <w:t>об изменениях в капитале (уставном, резервном, добавочном и</w:t>
      </w:r>
      <w:r>
        <w:rPr>
          <w:spacing w:val="45"/>
        </w:rPr>
        <w:t> </w:t>
      </w:r>
      <w:r>
        <w:rPr/>
        <w:t>др.)</w:t>
      </w:r>
      <w:r>
        <w:rPr>
          <w:w w:val="99"/>
        </w:rPr>
        <w:t> </w:t>
      </w:r>
      <w:r>
        <w:rPr/>
        <w:t>организации;</w:t>
      </w:r>
    </w:p>
    <w:p>
      <w:pPr>
        <w:pStyle w:val="ListParagraph"/>
        <w:numPr>
          <w:ilvl w:val="0"/>
          <w:numId w:val="3"/>
        </w:numPr>
        <w:tabs>
          <w:tab w:pos="883" w:val="left" w:leader="none"/>
        </w:tabs>
        <w:spacing w:line="322" w:lineRule="exact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количестве акций, выпущенных акционерным обществом и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полностью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оплаченных; количестве акций, выпущенных, но не оплаченных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оплаченных частично; номинальной стоимости акций, находящихся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собственности акционерного общества, ее дочерних и зависимых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обществ;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</w:tabs>
        <w:spacing w:line="322" w:lineRule="exact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составе резервов предстоящих расходов и платежей,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оценочных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резервов, наличие их на начало и конец отчетного  периода,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каждого резерва в течение отчетного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периода;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322" w:lineRule="exact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наличии на начало и конец отчетного периода отдельных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видов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кредиторской задолженности;</w:t>
      </w:r>
    </w:p>
    <w:p>
      <w:pPr>
        <w:pStyle w:val="BodyText"/>
        <w:spacing w:line="240" w:lineRule="auto"/>
        <w:ind w:right="106"/>
        <w:jc w:val="both"/>
      </w:pPr>
      <w:r>
        <w:rPr/>
        <w:t>об объемах продаж продукции, товаров, работ, услуг по</w:t>
      </w:r>
      <w:r>
        <w:rPr>
          <w:spacing w:val="31"/>
        </w:rPr>
        <w:t> </w:t>
      </w:r>
      <w:r>
        <w:rPr/>
        <w:t>видам</w:t>
      </w:r>
      <w:r>
        <w:rPr>
          <w:w w:val="99"/>
        </w:rPr>
        <w:t> </w:t>
      </w:r>
      <w:r>
        <w:rPr/>
        <w:t>(отраслям) деятельности и географическим рынкам сбыта</w:t>
      </w:r>
      <w:r>
        <w:rPr>
          <w:spacing w:val="-26"/>
        </w:rPr>
        <w:t> </w:t>
      </w:r>
      <w:r>
        <w:rPr/>
        <w:t>(деятельности);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</w:tabs>
        <w:spacing w:line="240" w:lineRule="auto" w:before="0" w:after="0"/>
        <w:ind w:left="661" w:right="1989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составе затрат на производство (издержках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обращения);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 составе прочих доходов и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расходов;</w:t>
      </w:r>
    </w:p>
    <w:p>
      <w:pPr>
        <w:pStyle w:val="BodyText"/>
        <w:spacing w:line="321" w:lineRule="exact"/>
        <w:ind w:right="109" w:firstLine="0"/>
        <w:jc w:val="left"/>
      </w:pPr>
      <w:r>
        <w:rPr/>
        <w:t>(в ред. приказа Минфина России от 18.09.2006 №</w:t>
      </w:r>
      <w:r>
        <w:rPr>
          <w:spacing w:val="-16"/>
        </w:rPr>
        <w:t> </w:t>
      </w:r>
      <w:r>
        <w:rPr/>
        <w:t>115н)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</w:tabs>
        <w:spacing w:line="240" w:lineRule="auto" w:before="0" w:after="0"/>
        <w:ind w:left="661" w:right="109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чрезвычайных фактах хозяйственной деятельности и их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последствиях;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 любых выданных и полученных обеспечениях обязательств и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платежей</w:t>
      </w:r>
    </w:p>
    <w:p>
      <w:pPr>
        <w:pStyle w:val="BodyText"/>
        <w:spacing w:line="321" w:lineRule="exact"/>
        <w:ind w:right="109" w:firstLine="0"/>
        <w:jc w:val="left"/>
      </w:pPr>
      <w:r>
        <w:rPr/>
        <w:t>организации;</w:t>
      </w:r>
    </w:p>
    <w:p>
      <w:pPr>
        <w:pStyle w:val="ListParagraph"/>
        <w:numPr>
          <w:ilvl w:val="0"/>
          <w:numId w:val="3"/>
        </w:numPr>
        <w:tabs>
          <w:tab w:pos="964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событиях после отчетной даты и условных фактах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хозяйственной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</w:tabs>
        <w:spacing w:line="240" w:lineRule="auto" w:before="0" w:after="0"/>
        <w:ind w:left="661" w:right="5536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прекращенных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операциях;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 аффилированных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лицах;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 государственной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помощи;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</w:tabs>
        <w:spacing w:line="322" w:lineRule="exact" w:before="4" w:after="0"/>
        <w:ind w:left="872" w:right="109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прибыли, приходящейся на одну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акцию.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Пояснения к бухгалтерскому балансу и отчету о прибылях и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раскрывают информацию в виде отдельных отчетных форм (отчет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о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47"/>
        <w:ind w:right="0" w:firstLine="0"/>
        <w:jc w:val="left"/>
      </w:pPr>
      <w:r>
        <w:rPr/>
        <w:t>движении</w:t>
      </w:r>
      <w:r>
        <w:rPr>
          <w:spacing w:val="32"/>
        </w:rPr>
        <w:t> </w:t>
      </w:r>
      <w:r>
        <w:rPr/>
        <w:t>денежных</w:t>
      </w:r>
      <w:r>
        <w:rPr>
          <w:spacing w:val="27"/>
        </w:rPr>
        <w:t> </w:t>
      </w:r>
      <w:r>
        <w:rPr/>
        <w:t>средств,</w:t>
      </w:r>
      <w:r>
        <w:rPr>
          <w:spacing w:val="34"/>
        </w:rPr>
        <w:t> </w:t>
      </w:r>
      <w:r>
        <w:rPr/>
        <w:t>отчет</w:t>
      </w:r>
      <w:r>
        <w:rPr>
          <w:spacing w:val="31"/>
        </w:rPr>
        <w:t> </w:t>
      </w:r>
      <w:r>
        <w:rPr/>
        <w:t>об</w:t>
      </w:r>
      <w:r>
        <w:rPr>
          <w:spacing w:val="34"/>
        </w:rPr>
        <w:t> </w:t>
      </w:r>
      <w:r>
        <w:rPr/>
        <w:t>изменениях</w:t>
      </w:r>
      <w:r>
        <w:rPr>
          <w:spacing w:val="27"/>
        </w:rPr>
        <w:t> </w:t>
      </w:r>
      <w:r>
        <w:rPr/>
        <w:t>капитала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др.)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виде</w:t>
      </w:r>
      <w:r>
        <w:rPr>
          <w:w w:val="99"/>
        </w:rPr>
        <w:t> </w:t>
      </w:r>
      <w:r>
        <w:rPr/>
        <w:t>пояснительной</w:t>
      </w:r>
      <w:r>
        <w:rPr>
          <w:spacing w:val="-7"/>
        </w:rPr>
        <w:t> </w:t>
      </w:r>
      <w:r>
        <w:rPr/>
        <w:t>записки.</w:t>
      </w:r>
    </w:p>
    <w:p>
      <w:pPr>
        <w:pStyle w:val="BodyText"/>
        <w:spacing w:line="240" w:lineRule="auto"/>
        <w:ind w:right="103"/>
        <w:jc w:val="both"/>
      </w:pPr>
      <w:r>
        <w:rPr/>
        <w:t>Статья бухгалтерского баланса и отчета о прибылях и убытках, </w:t>
      </w:r>
      <w:r>
        <w:rPr>
          <w:spacing w:val="11"/>
        </w:rPr>
        <w:t> </w:t>
      </w:r>
      <w:r>
        <w:rPr/>
        <w:t>к</w:t>
      </w:r>
      <w:r>
        <w:rPr>
          <w:w w:val="99"/>
        </w:rPr>
        <w:t> </w:t>
      </w:r>
      <w:r>
        <w:rPr/>
        <w:t>которой даются пояснения, должна иметь указание на такое</w:t>
      </w:r>
      <w:r>
        <w:rPr>
          <w:spacing w:val="-24"/>
        </w:rPr>
        <w:t> </w:t>
      </w:r>
      <w:r>
        <w:rPr/>
        <w:t>раскрытие.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40" w:lineRule="auto" w:before="4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бухгалтерской отчетности должны быть раскрыты данные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движении денежных средств в отчетном периоде, характеризующие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наличие,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поступление и расходование денежных средств в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BodyText"/>
        <w:spacing w:line="240" w:lineRule="auto"/>
        <w:ind w:right="108"/>
        <w:jc w:val="both"/>
      </w:pPr>
      <w:r>
        <w:rPr/>
        <w:t>Отчет о движении денежных средств должен характеризовать</w:t>
      </w:r>
      <w:r>
        <w:rPr>
          <w:spacing w:val="21"/>
        </w:rPr>
        <w:t> </w:t>
      </w:r>
      <w:r>
        <w:rPr/>
        <w:t>изменения</w:t>
      </w:r>
      <w:r>
        <w:rPr>
          <w:w w:val="99"/>
        </w:rPr>
        <w:t> </w:t>
      </w:r>
      <w:r>
        <w:rPr/>
        <w:t>в финансовом положении организации в разрезе текущей, инвестиционной</w:t>
      </w:r>
      <w:r>
        <w:rPr>
          <w:spacing w:val="45"/>
        </w:rPr>
        <w:t> </w:t>
      </w:r>
      <w:r>
        <w:rPr/>
        <w:t>и</w:t>
      </w:r>
      <w:r>
        <w:rPr>
          <w:w w:val="99"/>
        </w:rPr>
        <w:t> </w:t>
      </w:r>
      <w:r>
        <w:rPr/>
        <w:t>финансовой</w:t>
      </w:r>
      <w:r>
        <w:rPr>
          <w:spacing w:val="-12"/>
        </w:rPr>
        <w:t> </w:t>
      </w:r>
      <w:r>
        <w:rPr/>
        <w:t>деятельности.</w:t>
      </w:r>
    </w:p>
    <w:p>
      <w:pPr>
        <w:pStyle w:val="BodyText"/>
        <w:spacing w:line="240" w:lineRule="auto"/>
        <w:ind w:right="105"/>
        <w:jc w:val="both"/>
      </w:pPr>
      <w:r>
        <w:rPr/>
        <w:t>Отчет о движении денежных средств должен содержать</w:t>
      </w:r>
      <w:r>
        <w:rPr>
          <w:spacing w:val="13"/>
        </w:rPr>
        <w:t> </w:t>
      </w:r>
      <w:r>
        <w:rPr/>
        <w:t>следующие</w:t>
      </w:r>
      <w:r>
        <w:rPr>
          <w:w w:val="99"/>
        </w:rPr>
        <w:t> </w:t>
      </w:r>
      <w:r>
        <w:rPr/>
        <w:t>числовые</w:t>
      </w:r>
      <w:r>
        <w:rPr>
          <w:spacing w:val="51"/>
        </w:rPr>
        <w:t> </w:t>
      </w:r>
      <w:r>
        <w:rPr/>
        <w:t>показатели</w:t>
      </w:r>
      <w:r>
        <w:rPr>
          <w:spacing w:val="50"/>
        </w:rPr>
        <w:t> </w:t>
      </w:r>
      <w:r>
        <w:rPr/>
        <w:t>(с</w:t>
      </w:r>
      <w:r>
        <w:rPr>
          <w:spacing w:val="56"/>
        </w:rPr>
        <w:t> </w:t>
      </w:r>
      <w:r>
        <w:rPr/>
        <w:t>учетом</w:t>
      </w:r>
      <w:r>
        <w:rPr>
          <w:spacing w:val="52"/>
        </w:rPr>
        <w:t> </w:t>
      </w:r>
      <w:r>
        <w:rPr/>
        <w:t>изложенного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пунктах</w:t>
      </w:r>
      <w:r>
        <w:rPr>
          <w:spacing w:val="46"/>
        </w:rPr>
        <w:t> </w:t>
      </w:r>
      <w:r>
        <w:rPr/>
        <w:t>6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11</w:t>
      </w:r>
      <w:r>
        <w:rPr>
          <w:spacing w:val="50"/>
        </w:rPr>
        <w:t> </w:t>
      </w:r>
      <w:r>
        <w:rPr/>
        <w:t>настоящего</w:t>
      </w:r>
      <w:r>
        <w:rPr>
          <w:w w:val="99"/>
        </w:rPr>
        <w:t> </w:t>
      </w:r>
      <w:r>
        <w:rPr/>
        <w:t>Положения):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661" w:right="2142" w:firstLine="0"/>
        <w:jc w:val="left"/>
      </w:pPr>
      <w:r>
        <w:rPr/>
        <w:t>Остаток денежных средств на начало отчетного</w:t>
      </w:r>
      <w:r>
        <w:rPr>
          <w:spacing w:val="-16"/>
        </w:rPr>
        <w:t> </w:t>
      </w:r>
      <w:r>
        <w:rPr/>
        <w:t>периода</w:t>
      </w:r>
      <w:r>
        <w:rPr>
          <w:w w:val="99"/>
        </w:rPr>
        <w:t> </w:t>
      </w:r>
      <w:r>
        <w:rPr/>
        <w:t>Поступило денежных средств -</w:t>
      </w:r>
      <w:r>
        <w:rPr>
          <w:spacing w:val="-12"/>
        </w:rPr>
        <w:t> </w:t>
      </w:r>
      <w:r>
        <w:rPr/>
        <w:t>всего</w:t>
      </w:r>
    </w:p>
    <w:p>
      <w:pPr>
        <w:pStyle w:val="BodyText"/>
        <w:spacing w:line="322" w:lineRule="exact"/>
        <w:ind w:left="661" w:right="109" w:firstLine="0"/>
        <w:jc w:val="left"/>
      </w:pPr>
      <w:r>
        <w:rPr/>
        <w:t>в 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322" w:lineRule="exact" w:before="4"/>
        <w:ind w:left="661" w:right="109" w:firstLine="0"/>
        <w:jc w:val="left"/>
      </w:pPr>
      <w:r>
        <w:rPr/>
        <w:t>от продажи продукции, товаров, работ и</w:t>
      </w:r>
      <w:r>
        <w:rPr>
          <w:spacing w:val="-16"/>
        </w:rPr>
        <w:t> </w:t>
      </w:r>
      <w:r>
        <w:rPr/>
        <w:t>услуг</w:t>
      </w:r>
    </w:p>
    <w:p>
      <w:pPr>
        <w:pStyle w:val="BodyText"/>
        <w:spacing w:line="240" w:lineRule="auto"/>
        <w:ind w:left="661" w:right="2964" w:firstLine="0"/>
        <w:jc w:val="left"/>
      </w:pPr>
      <w:r>
        <w:rPr/>
        <w:t>от продажи основных средств и иного</w:t>
      </w:r>
      <w:r>
        <w:rPr>
          <w:spacing w:val="-16"/>
        </w:rPr>
        <w:t> </w:t>
      </w:r>
      <w:r>
        <w:rPr/>
        <w:t>имущества</w:t>
      </w:r>
      <w:r>
        <w:rPr>
          <w:w w:val="99"/>
        </w:rPr>
        <w:t> </w:t>
      </w:r>
      <w:r>
        <w:rPr/>
        <w:t>авансы, полученные от покупателей</w:t>
      </w:r>
      <w:r>
        <w:rPr>
          <w:spacing w:val="-14"/>
        </w:rPr>
        <w:t> </w:t>
      </w:r>
      <w:r>
        <w:rPr/>
        <w:t>(заказчиков)</w:t>
      </w:r>
    </w:p>
    <w:p>
      <w:pPr>
        <w:pStyle w:val="BodyText"/>
        <w:spacing w:line="240" w:lineRule="auto"/>
        <w:ind w:left="661" w:right="1918" w:firstLine="0"/>
        <w:jc w:val="left"/>
      </w:pPr>
      <w:r>
        <w:rPr/>
        <w:t>бюджетные ассигнования и иное целевое</w:t>
      </w:r>
      <w:r>
        <w:rPr>
          <w:spacing w:val="-16"/>
        </w:rPr>
        <w:t> </w:t>
      </w:r>
      <w:r>
        <w:rPr/>
        <w:t>финансирование</w:t>
      </w:r>
      <w:r>
        <w:rPr>
          <w:w w:val="99"/>
        </w:rPr>
        <w:t> </w:t>
      </w:r>
      <w:r>
        <w:rPr/>
        <w:t>кредиты и займы</w:t>
      </w:r>
      <w:r>
        <w:rPr>
          <w:spacing w:val="-11"/>
        </w:rPr>
        <w:t> </w:t>
      </w:r>
      <w:r>
        <w:rPr/>
        <w:t>полученные</w:t>
      </w:r>
    </w:p>
    <w:p>
      <w:pPr>
        <w:pStyle w:val="BodyText"/>
        <w:spacing w:line="240" w:lineRule="auto"/>
        <w:ind w:left="661" w:right="2932" w:firstLine="0"/>
        <w:jc w:val="left"/>
      </w:pPr>
      <w:r>
        <w:rPr/>
        <w:t>дивиденды, проценты по финансовым</w:t>
      </w:r>
      <w:r>
        <w:rPr>
          <w:spacing w:val="-11"/>
        </w:rPr>
        <w:t> </w:t>
      </w:r>
      <w:r>
        <w:rPr/>
        <w:t>вложениям</w:t>
      </w:r>
      <w:r>
        <w:rPr>
          <w:w w:val="99"/>
        </w:rPr>
        <w:t> </w:t>
      </w:r>
      <w:r>
        <w:rPr/>
        <w:t>прочие</w:t>
      </w:r>
      <w:r>
        <w:rPr>
          <w:spacing w:val="-8"/>
        </w:rPr>
        <w:t> </w:t>
      </w:r>
      <w:r>
        <w:rPr/>
        <w:t>поступления</w:t>
      </w:r>
    </w:p>
    <w:p>
      <w:pPr>
        <w:pStyle w:val="BodyText"/>
        <w:spacing w:line="240" w:lineRule="auto"/>
        <w:ind w:left="661" w:right="4351" w:firstLine="0"/>
        <w:jc w:val="left"/>
      </w:pPr>
      <w:r>
        <w:rPr/>
        <w:t>Направлено денежных средств -</w:t>
      </w:r>
      <w:r>
        <w:rPr>
          <w:spacing w:val="-10"/>
        </w:rPr>
        <w:t> </w:t>
      </w:r>
      <w:r>
        <w:rPr/>
        <w:t>всего</w:t>
      </w:r>
      <w:r>
        <w:rPr>
          <w:w w:val="99"/>
        </w:rPr>
        <w:t> </w:t>
      </w:r>
      <w:r>
        <w:rPr/>
        <w:t>в 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240" w:lineRule="auto"/>
        <w:ind w:left="661" w:right="5142" w:firstLine="0"/>
        <w:jc w:val="left"/>
      </w:pPr>
      <w:r>
        <w:rPr/>
        <w:t>на оплату товаров, работ,</w:t>
      </w:r>
      <w:r>
        <w:rPr>
          <w:spacing w:val="-13"/>
        </w:rPr>
        <w:t> </w:t>
      </w:r>
      <w:r>
        <w:rPr/>
        <w:t>услуг</w:t>
      </w:r>
      <w:r>
        <w:rPr>
          <w:w w:val="99"/>
        </w:rPr>
        <w:t> </w:t>
      </w:r>
      <w:r>
        <w:rPr/>
        <w:t>на оплату</w:t>
      </w:r>
      <w:r>
        <w:rPr>
          <w:spacing w:val="-9"/>
        </w:rPr>
        <w:t> </w:t>
      </w:r>
      <w:r>
        <w:rPr/>
        <w:t>труда</w:t>
      </w:r>
    </w:p>
    <w:p>
      <w:pPr>
        <w:pStyle w:val="BodyText"/>
        <w:spacing w:line="242" w:lineRule="auto"/>
        <w:ind w:left="661" w:right="2142" w:firstLine="0"/>
        <w:jc w:val="left"/>
      </w:pPr>
      <w:r>
        <w:rPr/>
        <w:t>на отчисления в государственные внебюджетные</w:t>
      </w:r>
      <w:r>
        <w:rPr>
          <w:spacing w:val="-16"/>
        </w:rPr>
        <w:t> </w:t>
      </w:r>
      <w:r>
        <w:rPr/>
        <w:t>фонды</w:t>
      </w:r>
      <w:r>
        <w:rPr>
          <w:w w:val="99"/>
        </w:rPr>
        <w:t> </w:t>
      </w:r>
      <w:r>
        <w:rPr/>
        <w:t>на выдачу</w:t>
      </w:r>
      <w:r>
        <w:rPr>
          <w:spacing w:val="-8"/>
        </w:rPr>
        <w:t> </w:t>
      </w:r>
      <w:r>
        <w:rPr/>
        <w:t>авансов</w:t>
      </w:r>
    </w:p>
    <w:p>
      <w:pPr>
        <w:pStyle w:val="BodyText"/>
        <w:spacing w:line="318" w:lineRule="exact"/>
        <w:ind w:left="661" w:right="109" w:firstLine="0"/>
        <w:jc w:val="left"/>
      </w:pPr>
      <w:r>
        <w:rPr/>
        <w:t>на финансовые</w:t>
      </w:r>
      <w:r>
        <w:rPr>
          <w:spacing w:val="-10"/>
        </w:rPr>
        <w:t> </w:t>
      </w:r>
      <w:r>
        <w:rPr/>
        <w:t>вложения</w:t>
      </w:r>
    </w:p>
    <w:p>
      <w:pPr>
        <w:pStyle w:val="BodyText"/>
        <w:spacing w:line="240" w:lineRule="auto"/>
        <w:ind w:left="661" w:right="2271" w:firstLine="0"/>
        <w:jc w:val="left"/>
      </w:pPr>
      <w:r>
        <w:rPr/>
        <w:t>на выплату дивидендов, процентов по ценным</w:t>
      </w:r>
      <w:r>
        <w:rPr>
          <w:spacing w:val="-16"/>
        </w:rPr>
        <w:t> </w:t>
      </w:r>
      <w:r>
        <w:rPr/>
        <w:t>бумагам</w:t>
      </w:r>
      <w:r>
        <w:rPr>
          <w:w w:val="99"/>
        </w:rPr>
        <w:t> </w:t>
      </w:r>
      <w:r>
        <w:rPr/>
        <w:t>на расчеты с</w:t>
      </w:r>
      <w:r>
        <w:rPr>
          <w:spacing w:val="-10"/>
        </w:rPr>
        <w:t> </w:t>
      </w:r>
      <w:r>
        <w:rPr/>
        <w:t>бюджетом</w:t>
      </w:r>
    </w:p>
    <w:p>
      <w:pPr>
        <w:pStyle w:val="BodyText"/>
        <w:spacing w:line="240" w:lineRule="auto"/>
        <w:ind w:left="661" w:right="2308" w:firstLine="0"/>
        <w:jc w:val="left"/>
      </w:pPr>
      <w:r>
        <w:rPr/>
        <w:t>на оплату процентов по полученным кредитам,</w:t>
      </w:r>
      <w:r>
        <w:rPr>
          <w:spacing w:val="-8"/>
        </w:rPr>
        <w:t> </w:t>
      </w:r>
      <w:r>
        <w:rPr/>
        <w:t>займам</w:t>
      </w:r>
      <w:r>
        <w:rPr>
          <w:w w:val="99"/>
        </w:rPr>
        <w:t> </w:t>
      </w:r>
      <w:r>
        <w:rPr/>
        <w:t>прочие выплаты,</w:t>
      </w:r>
      <w:r>
        <w:rPr>
          <w:spacing w:val="-12"/>
        </w:rPr>
        <w:t> </w:t>
      </w:r>
      <w:r>
        <w:rPr/>
        <w:t>перечисления</w:t>
      </w:r>
    </w:p>
    <w:p>
      <w:pPr>
        <w:pStyle w:val="BodyText"/>
        <w:spacing w:line="322" w:lineRule="exact"/>
        <w:ind w:left="661" w:right="109" w:firstLine="0"/>
        <w:jc w:val="left"/>
      </w:pPr>
      <w:r>
        <w:rPr/>
        <w:t>Остаток денежных средств на конец отчетного</w:t>
      </w:r>
      <w:r>
        <w:rPr>
          <w:spacing w:val="-18"/>
        </w:rPr>
        <w:t> </w:t>
      </w:r>
      <w:r>
        <w:rPr/>
        <w:t>периода.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19" w:right="102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Хозяйственные товарищества и общества в составе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 должны раскрыть информацию о наличии и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изменениях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уставного (складочного) капитала, резервного капитала и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составляющих капитала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BodyText"/>
        <w:spacing w:line="242" w:lineRule="auto"/>
        <w:ind w:right="108"/>
        <w:jc w:val="both"/>
      </w:pPr>
      <w:r>
        <w:rPr/>
        <w:t>Отчет об изменениях капитала должен содержать следующие</w:t>
      </w:r>
      <w:r>
        <w:rPr>
          <w:spacing w:val="55"/>
        </w:rPr>
        <w:t> </w:t>
      </w:r>
      <w:r>
        <w:rPr/>
        <w:t>числовые</w:t>
      </w:r>
      <w:r>
        <w:rPr>
          <w:w w:val="99"/>
        </w:rPr>
        <w:t> </w:t>
      </w:r>
      <w:r>
        <w:rPr/>
        <w:t>показатели (с учетом изложенного в пунктах 6 и 11 настоящего</w:t>
      </w:r>
      <w:r>
        <w:rPr>
          <w:spacing w:val="-25"/>
        </w:rPr>
        <w:t> </w:t>
      </w:r>
      <w:r>
        <w:rPr/>
        <w:t>Положения):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661" w:right="109" w:firstLine="0"/>
        <w:jc w:val="left"/>
      </w:pPr>
      <w:r>
        <w:rPr/>
        <w:t>Величина капитала на начало отчетного</w:t>
      </w:r>
      <w:r>
        <w:rPr>
          <w:spacing w:val="-16"/>
        </w:rPr>
        <w:t> </w:t>
      </w:r>
      <w:r>
        <w:rPr/>
        <w:t>периода</w:t>
      </w:r>
    </w:p>
    <w:p>
      <w:pPr>
        <w:spacing w:after="0" w:line="240" w:lineRule="auto"/>
        <w:jc w:val="left"/>
        <w:sectPr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47"/>
        <w:ind w:left="661" w:right="5468" w:firstLine="0"/>
        <w:jc w:val="left"/>
      </w:pPr>
      <w:r>
        <w:rPr/>
        <w:t>Увеличение капитала -</w:t>
      </w:r>
      <w:r>
        <w:rPr>
          <w:spacing w:val="-12"/>
        </w:rPr>
        <w:t> </w:t>
      </w:r>
      <w:r>
        <w:rPr/>
        <w:t>всего</w:t>
      </w:r>
      <w:r>
        <w:rPr>
          <w:w w:val="99"/>
        </w:rPr>
        <w:t> </w:t>
      </w:r>
      <w:r>
        <w:rPr/>
        <w:t>в 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240" w:lineRule="auto"/>
        <w:ind w:left="661" w:right="4111" w:firstLine="0"/>
        <w:jc w:val="left"/>
      </w:pPr>
      <w:r>
        <w:rPr/>
        <w:t>за счет дополнительного выпуска</w:t>
      </w:r>
      <w:r>
        <w:rPr>
          <w:spacing w:val="-14"/>
        </w:rPr>
        <w:t> </w:t>
      </w:r>
      <w:r>
        <w:rPr/>
        <w:t>акций</w:t>
      </w:r>
      <w:r>
        <w:rPr>
          <w:w w:val="99"/>
        </w:rPr>
        <w:t> </w:t>
      </w:r>
      <w:r>
        <w:rPr/>
        <w:t>за счет переоценки</w:t>
      </w:r>
      <w:r>
        <w:rPr>
          <w:spacing w:val="-14"/>
        </w:rPr>
        <w:t> </w:t>
      </w:r>
      <w:r>
        <w:rPr/>
        <w:t>имущества</w:t>
      </w:r>
    </w:p>
    <w:p>
      <w:pPr>
        <w:pStyle w:val="BodyText"/>
        <w:spacing w:line="322" w:lineRule="exact" w:before="4"/>
        <w:ind w:left="661" w:right="109" w:firstLine="0"/>
        <w:jc w:val="left"/>
      </w:pPr>
      <w:r>
        <w:rPr/>
        <w:t>за счет прироста</w:t>
      </w:r>
      <w:r>
        <w:rPr>
          <w:spacing w:val="-15"/>
        </w:rPr>
        <w:t> </w:t>
      </w:r>
      <w:r>
        <w:rPr/>
        <w:t>имущества</w:t>
      </w:r>
    </w:p>
    <w:p>
      <w:pPr>
        <w:pStyle w:val="BodyText"/>
        <w:spacing w:line="322" w:lineRule="exact"/>
        <w:ind w:left="661" w:right="109" w:firstLine="0"/>
        <w:jc w:val="left"/>
      </w:pPr>
      <w:r>
        <w:rPr/>
        <w:t>за счет реорганизации юридического лица (слияние,</w:t>
      </w:r>
      <w:r>
        <w:rPr>
          <w:spacing w:val="-16"/>
        </w:rPr>
        <w:t> </w:t>
      </w:r>
      <w:r>
        <w:rPr/>
        <w:t>присоединение)</w:t>
      </w:r>
    </w:p>
    <w:p>
      <w:pPr>
        <w:pStyle w:val="BodyText"/>
        <w:spacing w:line="240" w:lineRule="auto"/>
        <w:ind w:right="109"/>
        <w:jc w:val="both"/>
      </w:pPr>
      <w:r>
        <w:rPr/>
        <w:t>за счет доходов, которые в соответствии с правилами</w:t>
      </w:r>
      <w:r>
        <w:rPr>
          <w:spacing w:val="-12"/>
        </w:rPr>
        <w:t> </w:t>
      </w:r>
      <w:r>
        <w:rPr/>
        <w:t>бухгалтерского</w:t>
      </w:r>
      <w:r>
        <w:rPr>
          <w:w w:val="99"/>
        </w:rPr>
        <w:t> </w:t>
      </w:r>
      <w:r>
        <w:rPr/>
        <w:t>учета и отчетности относятся непосредственно на увеличение</w:t>
      </w:r>
      <w:r>
        <w:rPr>
          <w:spacing w:val="-23"/>
        </w:rPr>
        <w:t> </w:t>
      </w:r>
      <w:r>
        <w:rPr/>
        <w:t>капитала</w:t>
      </w:r>
    </w:p>
    <w:p>
      <w:pPr>
        <w:pStyle w:val="BodyText"/>
        <w:spacing w:line="240" w:lineRule="auto"/>
        <w:ind w:left="661" w:right="5358" w:firstLine="0"/>
        <w:jc w:val="left"/>
      </w:pPr>
      <w:r>
        <w:rPr/>
        <w:t>Уменьшение капитала -</w:t>
      </w:r>
      <w:r>
        <w:rPr>
          <w:spacing w:val="-10"/>
        </w:rPr>
        <w:t> </w:t>
      </w:r>
      <w:r>
        <w:rPr/>
        <w:t>всего</w:t>
      </w:r>
      <w:r>
        <w:rPr>
          <w:w w:val="99"/>
        </w:rPr>
        <w:t> </w:t>
      </w:r>
      <w:r>
        <w:rPr/>
        <w:t>в 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line="240" w:lineRule="auto"/>
        <w:ind w:left="661" w:right="4356" w:firstLine="0"/>
        <w:jc w:val="left"/>
      </w:pPr>
      <w:r>
        <w:rPr/>
        <w:t>за счет уменьшения номинала</w:t>
      </w:r>
      <w:r>
        <w:rPr>
          <w:spacing w:val="-5"/>
        </w:rPr>
        <w:t> </w:t>
      </w:r>
      <w:r>
        <w:rPr/>
        <w:t>акций</w:t>
      </w:r>
      <w:r>
        <w:rPr>
          <w:w w:val="99"/>
        </w:rPr>
        <w:t> </w:t>
      </w:r>
      <w:r>
        <w:rPr/>
        <w:t>за счет уменьшения количества</w:t>
      </w:r>
      <w:r>
        <w:rPr>
          <w:spacing w:val="-15"/>
        </w:rPr>
        <w:t> </w:t>
      </w:r>
      <w:r>
        <w:rPr/>
        <w:t>акций</w:t>
      </w:r>
    </w:p>
    <w:p>
      <w:pPr>
        <w:pStyle w:val="BodyText"/>
        <w:spacing w:line="321" w:lineRule="exact"/>
        <w:ind w:left="661" w:right="109" w:firstLine="0"/>
        <w:jc w:val="left"/>
      </w:pPr>
      <w:r>
        <w:rPr/>
        <w:t>за счет реорганизации юридического лица (разделение,</w:t>
      </w:r>
      <w:r>
        <w:rPr>
          <w:spacing w:val="-15"/>
        </w:rPr>
        <w:t> </w:t>
      </w:r>
      <w:r>
        <w:rPr/>
        <w:t>выделение)</w:t>
      </w:r>
    </w:p>
    <w:p>
      <w:pPr>
        <w:pStyle w:val="BodyText"/>
        <w:spacing w:line="240" w:lineRule="auto"/>
        <w:ind w:right="108"/>
        <w:jc w:val="both"/>
      </w:pPr>
      <w:r>
        <w:rPr/>
        <w:t>за</w:t>
      </w:r>
      <w:r>
        <w:rPr>
          <w:spacing w:val="47"/>
        </w:rPr>
        <w:t> </w:t>
      </w:r>
      <w:r>
        <w:rPr/>
        <w:t>счет</w:t>
      </w:r>
      <w:r>
        <w:rPr>
          <w:spacing w:val="44"/>
        </w:rPr>
        <w:t> </w:t>
      </w:r>
      <w:r>
        <w:rPr/>
        <w:t>расходов,</w:t>
      </w:r>
      <w:r>
        <w:rPr>
          <w:spacing w:val="48"/>
        </w:rPr>
        <w:t> </w:t>
      </w:r>
      <w:r>
        <w:rPr/>
        <w:t>которые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7"/>
        </w:rPr>
        <w:t> </w:t>
      </w:r>
      <w:r>
        <w:rPr/>
        <w:t>правилами</w:t>
      </w:r>
      <w:r>
        <w:rPr>
          <w:spacing w:val="46"/>
        </w:rPr>
        <w:t> </w:t>
      </w:r>
      <w:r>
        <w:rPr/>
        <w:t>бухгалтерского</w:t>
      </w:r>
      <w:r>
        <w:rPr>
          <w:w w:val="99"/>
        </w:rPr>
        <w:t> </w:t>
      </w:r>
      <w:r>
        <w:rPr/>
        <w:t>учета и отчетности относятся непосредственно в уменьшение</w:t>
      </w:r>
      <w:r>
        <w:rPr>
          <w:spacing w:val="-22"/>
        </w:rPr>
        <w:t> </w:t>
      </w:r>
      <w:r>
        <w:rPr/>
        <w:t>капитала</w:t>
      </w:r>
    </w:p>
    <w:p>
      <w:pPr>
        <w:pStyle w:val="BodyText"/>
        <w:spacing w:line="322" w:lineRule="exact"/>
        <w:ind w:left="661" w:right="109" w:firstLine="0"/>
        <w:jc w:val="left"/>
      </w:pPr>
      <w:r>
        <w:rPr/>
        <w:t>Величина капитала на конец отчетного</w:t>
      </w:r>
      <w:r>
        <w:rPr>
          <w:spacing w:val="-12"/>
        </w:rPr>
        <w:t> </w:t>
      </w:r>
      <w:r>
        <w:rPr/>
        <w:t>периода.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Пояснения к бухгалтерскому балансу и отчету о прибылях 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убытках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должны раскрывать (если эти данные отсутствуют в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сопровождающей бухгалтерский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отчет):</w:t>
      </w:r>
    </w:p>
    <w:p>
      <w:pPr>
        <w:pStyle w:val="BodyText"/>
        <w:spacing w:line="240" w:lineRule="auto"/>
        <w:ind w:left="661" w:right="4911" w:firstLine="0"/>
        <w:jc w:val="left"/>
      </w:pPr>
      <w:r>
        <w:rPr/>
        <w:t>юридический адрес</w:t>
      </w:r>
      <w:r>
        <w:rPr>
          <w:spacing w:val="-5"/>
        </w:rPr>
        <w:t> </w:t>
      </w:r>
      <w:r>
        <w:rPr/>
        <w:t>организации:</w:t>
      </w:r>
      <w:r>
        <w:rPr>
          <w:w w:val="99"/>
        </w:rPr>
        <w:t> </w:t>
      </w:r>
      <w:r>
        <w:rPr/>
        <w:t>основные виды</w:t>
      </w:r>
      <w:r>
        <w:rPr>
          <w:spacing w:val="-10"/>
        </w:rPr>
        <w:t> </w:t>
      </w:r>
      <w:r>
        <w:rPr/>
        <w:t>деятельности;</w:t>
      </w:r>
    </w:p>
    <w:p>
      <w:pPr>
        <w:pStyle w:val="BodyText"/>
        <w:spacing w:line="240" w:lineRule="auto"/>
        <w:ind w:right="108"/>
        <w:jc w:val="both"/>
      </w:pPr>
      <w:r>
        <w:rPr/>
        <w:t>среднегодовую численность работающих за отчетный период</w:t>
      </w:r>
      <w:r>
        <w:rPr>
          <w:spacing w:val="52"/>
        </w:rPr>
        <w:t> </w:t>
      </w:r>
      <w:r>
        <w:rPr/>
        <w:t>или</w:t>
      </w:r>
      <w:r>
        <w:rPr>
          <w:w w:val="99"/>
        </w:rPr>
        <w:t> </w:t>
      </w:r>
      <w:r>
        <w:rPr/>
        <w:t>численность работающих на отчетную</w:t>
      </w:r>
      <w:r>
        <w:rPr>
          <w:spacing w:val="-11"/>
        </w:rPr>
        <w:t> </w:t>
      </w:r>
      <w:r>
        <w:rPr/>
        <w:t>дату;</w:t>
      </w:r>
    </w:p>
    <w:p>
      <w:pPr>
        <w:pStyle w:val="BodyText"/>
        <w:spacing w:line="240" w:lineRule="auto"/>
        <w:ind w:right="102"/>
        <w:jc w:val="both"/>
      </w:pPr>
      <w:r>
        <w:rPr/>
        <w:t>состав (фамилии и должности) членов исполнительных и</w:t>
      </w:r>
      <w:r>
        <w:rPr>
          <w:spacing w:val="4"/>
        </w:rPr>
        <w:t> </w:t>
      </w:r>
      <w:r>
        <w:rPr/>
        <w:t>контрольных</w:t>
      </w:r>
      <w:r>
        <w:rPr>
          <w:w w:val="99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организации.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2073" w:val="left" w:leader="none"/>
        </w:tabs>
        <w:spacing w:line="240" w:lineRule="auto" w:before="0" w:after="0"/>
        <w:ind w:left="2072" w:right="109" w:hanging="52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Правила оценки статей бухгалтерской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оценке статей бухгалтерской отчетности организация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обеспечить соблюдение допущений и требований,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Положением по бухгалтерскому учету «Учетная политика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организации»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(ПБУ 1/98).</w:t>
      </w:r>
    </w:p>
    <w:p>
      <w:pPr>
        <w:pStyle w:val="ListParagraph"/>
        <w:numPr>
          <w:ilvl w:val="0"/>
          <w:numId w:val="2"/>
        </w:numPr>
        <w:tabs>
          <w:tab w:pos="1228" w:val="left" w:leader="none"/>
        </w:tabs>
        <w:spacing w:line="240" w:lineRule="auto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Данные бухгалтерского баланса на начало отчетного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периода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должны быть сопоставимы с данными бухгалтерского баланса за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период,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предшествующий отчетному (с учетом произведенной  реорганизации,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также изменений, связанных с применением Положения по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бухгалтерскому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учету «Учетная политика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организации»).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бухгалтерской отчетности не допускается зачет между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статьями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активов и пассивов, статьями прибылей и убытков, кроме случаев,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когда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такой зачет предусмотрен соответствующими положениями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бухгалтерскому учету.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321" w:lineRule="exact" w:before="0" w:after="0"/>
        <w:ind w:left="1088" w:right="0" w:hanging="42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Бухгалтерский баланс должен включать числовые показатели в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нетто</w:t>
      </w:r>
    </w:p>
    <w:p>
      <w:pPr>
        <w:pStyle w:val="BodyText"/>
        <w:tabs>
          <w:tab w:pos="340" w:val="left" w:leader="none"/>
          <w:tab w:pos="1473" w:val="left" w:leader="none"/>
          <w:tab w:pos="2101" w:val="left" w:leader="none"/>
          <w:tab w:pos="2576" w:val="left" w:leader="none"/>
          <w:tab w:pos="3834" w:val="left" w:leader="none"/>
          <w:tab w:pos="5879" w:val="left" w:leader="none"/>
          <w:tab w:pos="7175" w:val="left" w:leader="none"/>
          <w:tab w:pos="8404" w:val="left" w:leader="none"/>
        </w:tabs>
        <w:spacing w:line="240" w:lineRule="auto"/>
        <w:ind w:left="9" w:right="0" w:firstLine="0"/>
        <w:jc w:val="center"/>
      </w:pPr>
      <w:r>
        <w:rPr>
          <w:w w:val="95"/>
        </w:rPr>
        <w:t>-</w:t>
        <w:tab/>
        <w:t>оценке,</w:t>
        <w:tab/>
        <w:t>т.е.</w:t>
        <w:tab/>
        <w:t>за</w:t>
        <w:tab/>
      </w:r>
      <w:r>
        <w:rPr>
          <w:spacing w:val="-1"/>
          <w:w w:val="95"/>
        </w:rPr>
        <w:t>вычетом</w:t>
        <w:tab/>
      </w:r>
      <w:r>
        <w:rPr>
          <w:spacing w:val="1"/>
          <w:w w:val="95"/>
        </w:rPr>
        <w:t>регулирующих</w:t>
        <w:tab/>
      </w:r>
      <w:r>
        <w:rPr>
          <w:w w:val="95"/>
        </w:rPr>
        <w:t>величин,</w:t>
        <w:tab/>
        <w:t>которые</w:t>
        <w:tab/>
      </w:r>
      <w:r>
        <w:rPr>
          <w:spacing w:val="1"/>
        </w:rPr>
        <w:t>должны</w:t>
      </w:r>
    </w:p>
    <w:p>
      <w:pPr>
        <w:spacing w:after="0" w:line="240" w:lineRule="auto"/>
        <w:jc w:val="center"/>
        <w:sectPr>
          <w:pgSz w:w="11900" w:h="16840"/>
          <w:pgMar w:top="1080" w:bottom="280" w:left="1580" w:right="740"/>
        </w:sectPr>
      </w:pPr>
    </w:p>
    <w:p>
      <w:pPr>
        <w:pStyle w:val="BodyText"/>
        <w:spacing w:line="240" w:lineRule="auto" w:before="47"/>
        <w:ind w:right="109" w:firstLine="0"/>
        <w:jc w:val="left"/>
      </w:pPr>
      <w:r>
        <w:rPr/>
        <w:t>раскрываться в пояснениях к бухгалтерскому балансу и отчету о прибылях</w:t>
      </w:r>
      <w:r>
        <w:rPr>
          <w:spacing w:val="37"/>
        </w:rPr>
        <w:t> </w:t>
      </w:r>
      <w:r>
        <w:rPr/>
        <w:t>и</w:t>
      </w:r>
      <w:r>
        <w:rPr>
          <w:w w:val="99"/>
        </w:rPr>
        <w:t> </w:t>
      </w:r>
      <w:r>
        <w:rPr/>
        <w:t>убытках.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Правила оценки отдельных статей бухгалтерской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устанавливаются соответствующими положениями по бухгалтерскому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учету.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40" w:lineRule="auto" w:before="4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отступлении от правил, предусмотренных в пунктах 32 -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настоящего Положения, существенные отступления должны быть раскрыты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пояснениях к бухгалтерскому балансу и отчету о прибылях и убытках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вместе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 указанием причин, вызвавших эти отступления, и результата,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который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данные отступления оказали на понимание состояния о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финансовом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положении организации, отражение финансовых результатов ее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изменений в ее финансовом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положении.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Статьи бухгалтерской отчетности, составляемой за отчетный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год,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должны подтверждаться результатами инвентаризации активов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2" w:lineRule="auto" w:before="0" w:after="0"/>
        <w:ind w:left="4132" w:right="1793" w:hanging="232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Информация, сопутствующая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может представлять дополнительную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сопутствующую бухгалтерской отчетности, если исполнительный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считает ее полезной для заинтересованных пользователей при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принятии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экономических решений. В ней раскрываются динамика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важнейших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экономических и финансовых показателей деятельности организации за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ряд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лет; планируемое развитие организации; предполагаемые капитальные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долгосрочные финансовые вложения; политика в отношении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заемных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средств,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рисками;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научно-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исследовательских и опытно-конструкторских работ;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природоохранные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мероприятия; иная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информация.</w:t>
      </w:r>
    </w:p>
    <w:p>
      <w:pPr>
        <w:pStyle w:val="BodyText"/>
        <w:spacing w:line="240" w:lineRule="auto" w:before="4"/>
        <w:ind w:right="105"/>
        <w:jc w:val="both"/>
      </w:pPr>
      <w:r>
        <w:rPr/>
        <w:t>Дополнительная информация при необходимости может</w:t>
      </w:r>
      <w:r>
        <w:rPr>
          <w:spacing w:val="29"/>
        </w:rPr>
        <w:t> </w:t>
      </w:r>
      <w:r>
        <w:rPr/>
        <w:t>быть</w:t>
      </w:r>
      <w:r>
        <w:rPr>
          <w:w w:val="99"/>
        </w:rPr>
        <w:t> </w:t>
      </w:r>
      <w:r>
        <w:rPr/>
        <w:t>представлена в виде аналитических таблиц, графиков и</w:t>
      </w:r>
      <w:r>
        <w:rPr>
          <w:spacing w:val="-14"/>
        </w:rPr>
        <w:t> </w:t>
      </w:r>
      <w:r>
        <w:rPr/>
        <w:t>диаграмм.</w:t>
      </w:r>
    </w:p>
    <w:p>
      <w:pPr>
        <w:pStyle w:val="BodyText"/>
        <w:spacing w:line="240" w:lineRule="auto"/>
        <w:ind w:right="103"/>
        <w:jc w:val="both"/>
      </w:pPr>
      <w:r>
        <w:rPr/>
        <w:t>При раскрытии дополнительной информации,</w:t>
      </w:r>
      <w:r>
        <w:rPr>
          <w:spacing w:val="22"/>
        </w:rPr>
        <w:t> </w:t>
      </w:r>
      <w:r>
        <w:rPr/>
        <w:t>например</w:t>
      </w:r>
      <w:r>
        <w:rPr>
          <w:w w:val="99"/>
        </w:rPr>
        <w:t> </w:t>
      </w:r>
      <w:r>
        <w:rPr/>
        <w:t>природоохранных мероприятий, приводятся основные проводимые</w:t>
      </w:r>
      <w:r>
        <w:rPr>
          <w:spacing w:val="50"/>
        </w:rPr>
        <w:t> </w:t>
      </w:r>
      <w:r>
        <w:rPr/>
        <w:t>и</w:t>
      </w:r>
      <w:r>
        <w:rPr>
          <w:w w:val="99"/>
        </w:rPr>
        <w:t> </w:t>
      </w:r>
      <w:r>
        <w:rPr/>
        <w:t>планируемые организацией мероприятия в области охраны</w:t>
      </w:r>
      <w:r>
        <w:rPr>
          <w:spacing w:val="37"/>
        </w:rPr>
        <w:t> </w:t>
      </w:r>
      <w:r>
        <w:rPr/>
        <w:t>окружающей</w:t>
      </w:r>
      <w:r>
        <w:rPr>
          <w:w w:val="99"/>
        </w:rPr>
        <w:t> </w:t>
      </w:r>
      <w:r>
        <w:rPr/>
        <w:t>среды, влияние этих мероприятий на уровень вложений</w:t>
      </w:r>
      <w:r>
        <w:rPr>
          <w:spacing w:val="35"/>
        </w:rPr>
        <w:t> </w:t>
      </w:r>
      <w:r>
        <w:rPr/>
        <w:t>долгосрочного</w:t>
      </w:r>
      <w:r>
        <w:rPr>
          <w:w w:val="99"/>
        </w:rPr>
        <w:t> </w:t>
      </w:r>
      <w:r>
        <w:rPr/>
        <w:t>характера и доходности в отчетном году, характеристику</w:t>
      </w:r>
      <w:r>
        <w:rPr>
          <w:spacing w:val="11"/>
        </w:rPr>
        <w:t> </w:t>
      </w:r>
      <w:r>
        <w:rPr/>
        <w:t>финансовых</w:t>
      </w:r>
      <w:r>
        <w:rPr>
          <w:w w:val="99"/>
        </w:rPr>
        <w:t> </w:t>
      </w:r>
      <w:r>
        <w:rPr/>
        <w:t>последствий для будущих периодов, данные о платежах за</w:t>
      </w:r>
      <w:r>
        <w:rPr>
          <w:spacing w:val="5"/>
        </w:rPr>
        <w:t> </w:t>
      </w:r>
      <w:r>
        <w:rPr/>
        <w:t>нарушение</w:t>
      </w:r>
      <w:r>
        <w:rPr>
          <w:w w:val="99"/>
        </w:rPr>
        <w:t> </w:t>
      </w:r>
      <w:r>
        <w:rPr/>
        <w:t>природоохранного законодательства, экологических платежах и плате</w:t>
      </w:r>
      <w:r>
        <w:rPr>
          <w:spacing w:val="32"/>
        </w:rPr>
        <w:t> </w:t>
      </w:r>
      <w:r>
        <w:rPr/>
        <w:t>за</w:t>
      </w:r>
      <w:r>
        <w:rPr>
          <w:w w:val="99"/>
        </w:rPr>
        <w:t> </w:t>
      </w:r>
      <w:r>
        <w:rPr/>
        <w:t>природные ресурсы, текущих расходах по охране окружающей среды</w:t>
      </w:r>
      <w:r>
        <w:rPr>
          <w:spacing w:val="46"/>
        </w:rPr>
        <w:t> </w:t>
      </w:r>
      <w:r>
        <w:rPr/>
        <w:t>и</w:t>
      </w:r>
      <w:r>
        <w:rPr>
          <w:w w:val="99"/>
        </w:rPr>
        <w:t> </w:t>
      </w:r>
      <w:r>
        <w:rPr/>
        <w:t>степени их влияния на финансовые результаты деятельности</w:t>
      </w:r>
      <w:r>
        <w:rPr>
          <w:spacing w:val="-28"/>
        </w:rPr>
        <w:t> </w:t>
      </w:r>
      <w:r>
        <w:rPr/>
        <w:t>организации.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033" w:val="left" w:leader="none"/>
        </w:tabs>
        <w:spacing w:line="240" w:lineRule="auto" w:before="0" w:after="0"/>
        <w:ind w:left="3032" w:right="109" w:hanging="43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Аудит бухгалтерской отчетности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119" w:right="11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случаях, предусмотренных федеральными законами,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бухгалтерская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отчетность подлежит обязательному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аудиту.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top="108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0" w:lineRule="auto" w:before="47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Итоговая часть аудиторского заключения, выданного по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обязательного аудита бухгалтерской отчетности, должна прилагаться к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этой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2577" w:val="left" w:leader="none"/>
        </w:tabs>
        <w:spacing w:line="240" w:lineRule="auto" w:before="0" w:after="0"/>
        <w:ind w:left="2576" w:right="109" w:hanging="345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Публичность бухгалтерской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0" w:after="0"/>
        <w:ind w:left="119" w:right="102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Бухгалтерская отчетность является открытой для пользователей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учредителей (участников), инвесторов, кредитных организаций,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кредиторов,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покупателей, поставщиков и др. Организация должна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обеспечить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возможность для пользователей ознакомиться с бухгалтерской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отчетностью.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40" w:lineRule="auto" w:before="0" w:after="0"/>
        <w:ind w:left="119" w:right="10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обязана обеспечить представление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годовой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бухгалтерской отчетности каждому учредителю (участнику) в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сроки,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установленные законодательством Российской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обязана представить бухгалтерскую отчетность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одному экземпляру (бесплатно) органу государственной статистики 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другие адреса, предусмотренные законодательством Российской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 сроки, установленные законодательством Российской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4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случаях, предусмотренных законодательством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Федерации, организация публикует бухгалтерскую отчетность вместе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итоговой частью аудиторского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заключения.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0" w:lineRule="auto" w:before="0" w:after="0"/>
        <w:ind w:left="119" w:right="10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Публикация бухгалтерской отчетности производится не позднее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июня года, следующего за отчетным, если иное не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установлено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законодательством Российской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Датой представления бухгалтерской отчетности для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считается день ее почтового отправления или день фактической передачи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 принадлежности.</w:t>
      </w:r>
    </w:p>
    <w:p>
      <w:pPr>
        <w:pStyle w:val="BodyText"/>
        <w:spacing w:line="240" w:lineRule="auto"/>
        <w:ind w:right="108"/>
        <w:jc w:val="both"/>
      </w:pPr>
      <w:r>
        <w:rPr/>
        <w:t>Если дата представления бухгалтерской отчетности приходится</w:t>
      </w:r>
      <w:r>
        <w:rPr>
          <w:spacing w:val="17"/>
        </w:rPr>
        <w:t> </w:t>
      </w:r>
      <w:r>
        <w:rPr/>
        <w:t>на</w:t>
      </w:r>
      <w:r>
        <w:rPr>
          <w:w w:val="99"/>
        </w:rPr>
        <w:t> </w:t>
      </w:r>
      <w:r>
        <w:rPr/>
        <w:t>нерабочий (выходной) день, то сроком представления</w:t>
      </w:r>
      <w:r>
        <w:rPr>
          <w:spacing w:val="11"/>
        </w:rPr>
        <w:t> </w:t>
      </w:r>
      <w:r>
        <w:rPr/>
        <w:t>бухгалтерской</w:t>
      </w:r>
      <w:r>
        <w:rPr>
          <w:w w:val="99"/>
        </w:rPr>
        <w:t> </w:t>
      </w:r>
      <w:r>
        <w:rPr/>
        <w:t>отчетности считается первый следующий за ним рабочий</w:t>
      </w:r>
      <w:r>
        <w:rPr>
          <w:spacing w:val="-13"/>
        </w:rPr>
        <w:t> </w:t>
      </w:r>
      <w:r>
        <w:rPr/>
        <w:t>день.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2481" w:val="left" w:leader="none"/>
        </w:tabs>
        <w:spacing w:line="240" w:lineRule="auto" w:before="0" w:after="0"/>
        <w:ind w:left="2480" w:right="0" w:hanging="43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Промежуточная бухгалтерская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отчетность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должна составлять промежуточную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бухгалтерскую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отчетность за месяц, квартал нарастающим итогом с начала отчетного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года,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если иное не установлено законодательством Российской Федерации.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Промежуточная бухгалтерская отчетность состоит из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бухгалтерского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баланса и отчета о прибылях и убытках, если иное не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установлено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законодательством Российской Федерации или учредителями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(участниками)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2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Общие требования к промежуточной бухгалтерской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отчетности,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содержание ее составляющих, правила оценки статей определяются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соответствии с настоящим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Положением.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top="108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47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должна сформировать промежуточную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бухгалтерскую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отчетность не позднее 30 дней по окончании отчетного периода, если иное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предусмотрено законодательством Российской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40" w:lineRule="auto" w:before="0" w:after="0"/>
        <w:ind w:left="119" w:right="102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Представление и публикация промежуточной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 производятся в случаях и порядке,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законодательством Российской Федерации или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учредительными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документами организации.</w:t>
      </w:r>
    </w:p>
    <w:sectPr>
      <w:pgSz w:w="11900" w:h="16840"/>
      <w:pgMar w:top="10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o"/>
      <w:lvlJc w:val="left"/>
      <w:pPr>
        <w:ind w:left="119" w:hanging="245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514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8" w:hanging="5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51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39" w:hanging="235"/>
        <w:jc w:val="right"/>
      </w:pPr>
      <w:rPr>
        <w:rFonts w:hint="default" w:ascii="Times New Roman" w:hAnsi="Times New Roman" w:eastAsia="Times New Roman"/>
        <w:spacing w:val="-2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387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1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23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4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4</dc:title>
  <dcterms:created xsi:type="dcterms:W3CDTF">2015-07-16T15:09:10Z</dcterms:created>
  <dcterms:modified xsi:type="dcterms:W3CDTF">2015-07-16T15:09:10Z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Microsoft Word - ПБУ 4</vt:lpwstr>
  </property>
  <property fmtid="{D5CDD505-2E9C-101B-9397-08002B2CF9AE}" pid="4" name="LastSaved">
    <vt:filetime>2015-07-16T00:00:00Z</vt:filetime>
  </property>
</Properties>
</file>